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B02D1" w14:textId="77777777" w:rsidR="00116C9A" w:rsidRDefault="00000000">
      <w:pPr>
        <w:jc w:val="center"/>
      </w:pPr>
      <w:r>
        <w:rPr>
          <w:b/>
          <w:bCs/>
          <w:sz w:val="24"/>
          <w:szCs w:val="24"/>
        </w:rPr>
        <w:t>Vertrag über Instandhaltungsleistungen für Hardware</w:t>
      </w:r>
    </w:p>
    <w:p w14:paraId="5A97C4DF" w14:textId="77777777" w:rsidR="00116C9A" w:rsidRDefault="00116C9A"/>
    <w:p w14:paraId="0B687AA7" w14:textId="77777777" w:rsidR="00116C9A" w:rsidRDefault="00000000">
      <w:r>
        <w:rPr>
          <w:b/>
          <w:bCs/>
        </w:rPr>
        <w:t>Inhaltsangabe</w:t>
      </w:r>
    </w:p>
    <w:sdt>
      <w:sdtPr>
        <w:id w:val="1535303521"/>
        <w:docPartObj>
          <w:docPartGallery w:val="Table of Contents"/>
          <w:docPartUnique/>
        </w:docPartObj>
      </w:sdtPr>
      <w:sdtContent>
        <w:p w14:paraId="423611C3" w14:textId="77777777" w:rsidR="00116C9A" w:rsidRDefault="00000000">
          <w:pPr>
            <w:pStyle w:val="Verzeichnis2"/>
            <w:tabs>
              <w:tab w:val="left" w:pos="660"/>
              <w:tab w:val="right" w:leader="dot" w:pos="9231"/>
            </w:tabs>
          </w:pPr>
          <w:r>
            <w:fldChar w:fldCharType="begin"/>
          </w:r>
          <w:r>
            <w:rPr>
              <w:rStyle w:val="Verzeichnissprung"/>
            </w:rPr>
            <w:instrText xml:space="preserve"> TOC \o "1-5" \h</w:instrText>
          </w:r>
          <w:r>
            <w:rPr>
              <w:rStyle w:val="Verzeichnissprung"/>
            </w:rPr>
            <w:fldChar w:fldCharType="separate"/>
          </w:r>
          <w:hyperlink w:anchor="_Toc221533760">
            <w:sdt>
              <w:sdtPr>
                <w:alias w:val="Table of Contents"/>
                <w:id w:val="-24948804"/>
                <w:text/>
              </w:sdtPr>
              <w:sdtContent>
                <w:r>
                  <w:rPr>
                    <w:rStyle w:val="Verzeichnissprung"/>
                  </w:rPr>
                  <w:t>1</w:t>
                </w:r>
                <w:r>
                  <w:rPr>
                    <w:rStyle w:val="Verzeichnissprung"/>
                  </w:rPr>
                  <w:tab/>
                  <w:t>Gegenstand und Bestandteile des Vertrages</w:t>
                </w:r>
                <w:r>
                  <w:rPr>
                    <w:rStyle w:val="Verzeichnissprung"/>
                  </w:rPr>
                  <w:tab/>
                </w:r>
              </w:sdtContent>
            </w:sdt>
            <w:r>
              <w:rPr>
                <w:webHidden/>
              </w:rPr>
              <w:fldChar w:fldCharType="begin"/>
            </w:r>
            <w:r>
              <w:rPr>
                <w:webHidden/>
              </w:rPr>
              <w:instrText>PAGEREF _Toc221533760 \h</w:instrText>
            </w:r>
            <w:r>
              <w:rPr>
                <w:webHidden/>
              </w:rPr>
            </w:r>
            <w:r>
              <w:rPr>
                <w:webHidden/>
              </w:rPr>
              <w:fldChar w:fldCharType="separate"/>
            </w:r>
            <w:r>
              <w:rPr>
                <w:rStyle w:val="Verzeichnissprung"/>
              </w:rPr>
              <w:t>3</w:t>
            </w:r>
            <w:r>
              <w:rPr>
                <w:webHidden/>
              </w:rPr>
              <w:fldChar w:fldCharType="end"/>
            </w:r>
          </w:hyperlink>
        </w:p>
        <w:p w14:paraId="2F544F6A" w14:textId="77777777" w:rsidR="00116C9A" w:rsidRDefault="00000000">
          <w:pPr>
            <w:pStyle w:val="Verzeichnis3"/>
            <w:tabs>
              <w:tab w:val="left" w:pos="1100"/>
              <w:tab w:val="right" w:leader="dot" w:pos="9231"/>
            </w:tabs>
          </w:pPr>
          <w:hyperlink w:anchor="_Toc221533761">
            <w:r>
              <w:rPr>
                <w:webHidden/>
              </w:rPr>
              <w:fldChar w:fldCharType="begin"/>
            </w:r>
            <w:r>
              <w:rPr>
                <w:webHidden/>
              </w:rPr>
              <w:instrText>PAGEREF _Toc221533761 \h</w:instrText>
            </w:r>
            <w:r>
              <w:rPr>
                <w:webHidden/>
              </w:rPr>
            </w:r>
            <w:r>
              <w:rPr>
                <w:webHidden/>
              </w:rPr>
              <w:fldChar w:fldCharType="separate"/>
            </w:r>
            <w:r>
              <w:rPr>
                <w:rStyle w:val="Verzeichnissprung"/>
              </w:rPr>
              <w:t>1.1</w:t>
            </w:r>
            <w:r>
              <w:rPr>
                <w:rStyle w:val="Verzeichnissprung"/>
              </w:rPr>
              <w:tab/>
              <w:t>Vertragsgegenstand</w:t>
            </w:r>
            <w:r>
              <w:rPr>
                <w:rStyle w:val="Verzeichnissprung"/>
              </w:rPr>
              <w:tab/>
              <w:t>3</w:t>
            </w:r>
            <w:r>
              <w:rPr>
                <w:webHidden/>
              </w:rPr>
              <w:fldChar w:fldCharType="end"/>
            </w:r>
          </w:hyperlink>
        </w:p>
        <w:p w14:paraId="50776CB9" w14:textId="77777777" w:rsidR="00116C9A" w:rsidRDefault="00000000">
          <w:pPr>
            <w:pStyle w:val="Verzeichnis3"/>
            <w:tabs>
              <w:tab w:val="left" w:pos="1100"/>
              <w:tab w:val="right" w:leader="dot" w:pos="9231"/>
            </w:tabs>
          </w:pPr>
          <w:hyperlink w:anchor="_Toc221533762">
            <w:r>
              <w:rPr>
                <w:webHidden/>
              </w:rPr>
              <w:fldChar w:fldCharType="begin"/>
            </w:r>
            <w:r>
              <w:rPr>
                <w:webHidden/>
              </w:rPr>
              <w:instrText>PAGEREF _Toc221533762 \h</w:instrText>
            </w:r>
            <w:r>
              <w:rPr>
                <w:webHidden/>
              </w:rPr>
            </w:r>
            <w:r>
              <w:rPr>
                <w:webHidden/>
              </w:rPr>
              <w:fldChar w:fldCharType="separate"/>
            </w:r>
            <w:r>
              <w:rPr>
                <w:rStyle w:val="Verzeichnissprung"/>
              </w:rPr>
              <w:t>1.2</w:t>
            </w:r>
            <w:r>
              <w:rPr>
                <w:rStyle w:val="Verzeichnissprung"/>
              </w:rPr>
              <w:tab/>
              <w:t>Vertragsbestandteile</w:t>
            </w:r>
            <w:r>
              <w:rPr>
                <w:rStyle w:val="Verzeichnissprung"/>
              </w:rPr>
              <w:tab/>
              <w:t>3</w:t>
            </w:r>
            <w:r>
              <w:rPr>
                <w:webHidden/>
              </w:rPr>
              <w:fldChar w:fldCharType="end"/>
            </w:r>
          </w:hyperlink>
        </w:p>
        <w:p w14:paraId="1092DF89" w14:textId="77777777" w:rsidR="00116C9A" w:rsidRDefault="00000000">
          <w:pPr>
            <w:pStyle w:val="Verzeichnis2"/>
            <w:tabs>
              <w:tab w:val="left" w:pos="660"/>
              <w:tab w:val="right" w:leader="dot" w:pos="9231"/>
            </w:tabs>
          </w:pPr>
          <w:hyperlink w:anchor="_Toc221533763">
            <w:r>
              <w:rPr>
                <w:webHidden/>
              </w:rPr>
              <w:fldChar w:fldCharType="begin"/>
            </w:r>
            <w:r>
              <w:rPr>
                <w:webHidden/>
              </w:rPr>
              <w:instrText>PAGEREF _Toc221533763 \h</w:instrText>
            </w:r>
            <w:r>
              <w:rPr>
                <w:webHidden/>
              </w:rPr>
            </w:r>
            <w:r>
              <w:rPr>
                <w:webHidden/>
              </w:rPr>
              <w:fldChar w:fldCharType="separate"/>
            </w:r>
            <w:r>
              <w:rPr>
                <w:rStyle w:val="Verzeichnissprung"/>
              </w:rPr>
              <w:t>2</w:t>
            </w:r>
            <w:r>
              <w:rPr>
                <w:rStyle w:val="Verzeichnissprung"/>
              </w:rPr>
              <w:tab/>
              <w:t>Überblick über die vereinbarten Leistungen</w:t>
            </w:r>
            <w:r>
              <w:rPr>
                <w:rStyle w:val="Verzeichnissprung"/>
              </w:rPr>
              <w:tab/>
              <w:t>3</w:t>
            </w:r>
            <w:r>
              <w:rPr>
                <w:webHidden/>
              </w:rPr>
              <w:fldChar w:fldCharType="end"/>
            </w:r>
          </w:hyperlink>
        </w:p>
        <w:p w14:paraId="6D963494" w14:textId="77777777" w:rsidR="00116C9A" w:rsidRDefault="00000000">
          <w:pPr>
            <w:pStyle w:val="Verzeichnis2"/>
            <w:tabs>
              <w:tab w:val="left" w:pos="660"/>
              <w:tab w:val="right" w:leader="dot" w:pos="9231"/>
            </w:tabs>
          </w:pPr>
          <w:hyperlink w:anchor="_Toc221533764">
            <w:r>
              <w:rPr>
                <w:webHidden/>
              </w:rPr>
              <w:fldChar w:fldCharType="begin"/>
            </w:r>
            <w:r>
              <w:rPr>
                <w:webHidden/>
              </w:rPr>
              <w:instrText>PAGEREF _Toc221533764 \h</w:instrText>
            </w:r>
            <w:r>
              <w:rPr>
                <w:webHidden/>
              </w:rPr>
            </w:r>
            <w:r>
              <w:rPr>
                <w:webHidden/>
              </w:rPr>
              <w:fldChar w:fldCharType="separate"/>
            </w:r>
            <w:r>
              <w:rPr>
                <w:rStyle w:val="Verzeichnissprung"/>
              </w:rPr>
              <w:t>3</w:t>
            </w:r>
            <w:r>
              <w:rPr>
                <w:rStyle w:val="Verzeichnissprung"/>
              </w:rPr>
              <w:tab/>
              <w:t>Beschreibung der Hardware, die Gegenstand der Instandhaltungsleistungen ist</w:t>
            </w:r>
            <w:r>
              <w:rPr>
                <w:rStyle w:val="Verzeichnissprung"/>
              </w:rPr>
              <w:tab/>
              <w:t>4</w:t>
            </w:r>
            <w:r>
              <w:rPr>
                <w:webHidden/>
              </w:rPr>
              <w:fldChar w:fldCharType="end"/>
            </w:r>
          </w:hyperlink>
        </w:p>
        <w:p w14:paraId="366BF93E" w14:textId="77777777" w:rsidR="00116C9A" w:rsidRDefault="00000000">
          <w:pPr>
            <w:pStyle w:val="Verzeichnis2"/>
            <w:tabs>
              <w:tab w:val="left" w:pos="660"/>
              <w:tab w:val="right" w:leader="dot" w:pos="9231"/>
            </w:tabs>
          </w:pPr>
          <w:hyperlink w:anchor="_Toc221533765">
            <w:r>
              <w:rPr>
                <w:webHidden/>
              </w:rPr>
              <w:fldChar w:fldCharType="begin"/>
            </w:r>
            <w:r>
              <w:rPr>
                <w:webHidden/>
              </w:rPr>
              <w:instrText>PAGEREF _Toc221533765 \h</w:instrText>
            </w:r>
            <w:r>
              <w:rPr>
                <w:webHidden/>
              </w:rPr>
            </w:r>
            <w:r>
              <w:rPr>
                <w:webHidden/>
              </w:rPr>
              <w:fldChar w:fldCharType="separate"/>
            </w:r>
            <w:r>
              <w:rPr>
                <w:rStyle w:val="Verzeichnissprung"/>
              </w:rPr>
              <w:t>4</w:t>
            </w:r>
            <w:r>
              <w:rPr>
                <w:rStyle w:val="Verzeichnissprung"/>
              </w:rPr>
              <w:tab/>
              <w:t>Beginn / Dauer / Kündigung der Instandhaltungsleistungen</w:t>
            </w:r>
            <w:r>
              <w:rPr>
                <w:rStyle w:val="Verzeichnissprung"/>
              </w:rPr>
              <w:tab/>
              <w:t>4</w:t>
            </w:r>
            <w:r>
              <w:rPr>
                <w:webHidden/>
              </w:rPr>
              <w:fldChar w:fldCharType="end"/>
            </w:r>
          </w:hyperlink>
        </w:p>
        <w:p w14:paraId="67459384" w14:textId="77777777" w:rsidR="00116C9A" w:rsidRDefault="00000000">
          <w:pPr>
            <w:pStyle w:val="Verzeichnis3"/>
            <w:tabs>
              <w:tab w:val="left" w:pos="1100"/>
              <w:tab w:val="right" w:leader="dot" w:pos="9231"/>
            </w:tabs>
          </w:pPr>
          <w:hyperlink w:anchor="_Toc221533766">
            <w:r>
              <w:rPr>
                <w:webHidden/>
              </w:rPr>
              <w:fldChar w:fldCharType="begin"/>
            </w:r>
            <w:r>
              <w:rPr>
                <w:webHidden/>
              </w:rPr>
              <w:instrText>PAGEREF _Toc221533766 \h</w:instrText>
            </w:r>
            <w:r>
              <w:rPr>
                <w:webHidden/>
              </w:rPr>
            </w:r>
            <w:r>
              <w:rPr>
                <w:webHidden/>
              </w:rPr>
              <w:fldChar w:fldCharType="separate"/>
            </w:r>
            <w:r>
              <w:rPr>
                <w:rStyle w:val="Verzeichnissprung"/>
              </w:rPr>
              <w:t>4.1</w:t>
            </w:r>
            <w:r>
              <w:rPr>
                <w:rStyle w:val="Verzeichnissprung"/>
              </w:rPr>
              <w:tab/>
              <w:t>Beginn / Dauer der Instandhaltungsleistungen</w:t>
            </w:r>
            <w:r>
              <w:rPr>
                <w:rStyle w:val="Verzeichnissprung"/>
              </w:rPr>
              <w:tab/>
              <w:t>4</w:t>
            </w:r>
            <w:r>
              <w:rPr>
                <w:webHidden/>
              </w:rPr>
              <w:fldChar w:fldCharType="end"/>
            </w:r>
          </w:hyperlink>
        </w:p>
        <w:p w14:paraId="7339208B" w14:textId="77777777" w:rsidR="00116C9A" w:rsidRDefault="00000000">
          <w:pPr>
            <w:pStyle w:val="Verzeichnis3"/>
            <w:tabs>
              <w:tab w:val="left" w:pos="1100"/>
              <w:tab w:val="right" w:leader="dot" w:pos="9231"/>
            </w:tabs>
          </w:pPr>
          <w:hyperlink w:anchor="_Toc221533767">
            <w:r>
              <w:rPr>
                <w:webHidden/>
              </w:rPr>
              <w:fldChar w:fldCharType="begin"/>
            </w:r>
            <w:r>
              <w:rPr>
                <w:webHidden/>
              </w:rPr>
              <w:instrText>PAGEREF _Toc221533767 \h</w:instrText>
            </w:r>
            <w:r>
              <w:rPr>
                <w:webHidden/>
              </w:rPr>
            </w:r>
            <w:r>
              <w:rPr>
                <w:webHidden/>
              </w:rPr>
              <w:fldChar w:fldCharType="separate"/>
            </w:r>
            <w:r>
              <w:rPr>
                <w:rStyle w:val="Verzeichnissprung"/>
              </w:rPr>
              <w:t>4.2</w:t>
            </w:r>
            <w:r>
              <w:rPr>
                <w:rStyle w:val="Verzeichnissprung"/>
              </w:rPr>
              <w:tab/>
              <w:t>Kündigung von Instandhaltungsleistungen</w:t>
            </w:r>
            <w:r>
              <w:rPr>
                <w:rStyle w:val="Verzeichnissprung"/>
              </w:rPr>
              <w:tab/>
              <w:t>4</w:t>
            </w:r>
            <w:r>
              <w:rPr>
                <w:webHidden/>
              </w:rPr>
              <w:fldChar w:fldCharType="end"/>
            </w:r>
          </w:hyperlink>
        </w:p>
        <w:p w14:paraId="71A25C6B" w14:textId="77777777" w:rsidR="00116C9A" w:rsidRDefault="00000000">
          <w:pPr>
            <w:pStyle w:val="Verzeichnis2"/>
            <w:tabs>
              <w:tab w:val="left" w:pos="660"/>
              <w:tab w:val="right" w:leader="dot" w:pos="9231"/>
            </w:tabs>
          </w:pPr>
          <w:hyperlink w:anchor="_Toc221533768">
            <w:r>
              <w:rPr>
                <w:webHidden/>
              </w:rPr>
              <w:fldChar w:fldCharType="begin"/>
            </w:r>
            <w:r>
              <w:rPr>
                <w:webHidden/>
              </w:rPr>
              <w:instrText>PAGEREF _Toc221533768 \h</w:instrText>
            </w:r>
            <w:r>
              <w:rPr>
                <w:webHidden/>
              </w:rPr>
            </w:r>
            <w:r>
              <w:rPr>
                <w:webHidden/>
              </w:rPr>
              <w:fldChar w:fldCharType="separate"/>
            </w:r>
            <w:r>
              <w:rPr>
                <w:rStyle w:val="Verzeichnissprung"/>
              </w:rPr>
              <w:t>5</w:t>
            </w:r>
            <w:r>
              <w:rPr>
                <w:rStyle w:val="Verzeichnissprung"/>
              </w:rPr>
              <w:tab/>
              <w:t>Vergütung</w:t>
            </w:r>
            <w:r>
              <w:rPr>
                <w:rStyle w:val="Verzeichnissprung"/>
              </w:rPr>
              <w:tab/>
              <w:t>4</w:t>
            </w:r>
            <w:r>
              <w:rPr>
                <w:webHidden/>
              </w:rPr>
              <w:fldChar w:fldCharType="end"/>
            </w:r>
          </w:hyperlink>
        </w:p>
        <w:p w14:paraId="7CC072AC" w14:textId="77777777" w:rsidR="00116C9A" w:rsidRDefault="00000000">
          <w:pPr>
            <w:pStyle w:val="Verzeichnis3"/>
            <w:tabs>
              <w:tab w:val="left" w:pos="1100"/>
              <w:tab w:val="right" w:leader="dot" w:pos="9231"/>
            </w:tabs>
          </w:pPr>
          <w:hyperlink w:anchor="_Toc221533769">
            <w:r>
              <w:rPr>
                <w:webHidden/>
              </w:rPr>
              <w:fldChar w:fldCharType="begin"/>
            </w:r>
            <w:r>
              <w:rPr>
                <w:webHidden/>
              </w:rPr>
              <w:instrText>PAGEREF _Toc221533769 \h</w:instrText>
            </w:r>
            <w:r>
              <w:rPr>
                <w:webHidden/>
              </w:rPr>
            </w:r>
            <w:r>
              <w:rPr>
                <w:webHidden/>
              </w:rPr>
              <w:fldChar w:fldCharType="separate"/>
            </w:r>
            <w:r>
              <w:rPr>
                <w:rStyle w:val="Verzeichnissprung"/>
              </w:rPr>
              <w:t>5.1</w:t>
            </w:r>
            <w:r>
              <w:rPr>
                <w:rStyle w:val="Verzeichnissprung"/>
              </w:rPr>
              <w:tab/>
              <w:t>Vergütung für die Instandhaltungsleistungen</w:t>
            </w:r>
            <w:r>
              <w:rPr>
                <w:rStyle w:val="Verzeichnissprung"/>
              </w:rPr>
              <w:tab/>
              <w:t>4</w:t>
            </w:r>
            <w:r>
              <w:rPr>
                <w:webHidden/>
              </w:rPr>
              <w:fldChar w:fldCharType="end"/>
            </w:r>
          </w:hyperlink>
        </w:p>
        <w:p w14:paraId="7DFC2FC9" w14:textId="77777777" w:rsidR="00116C9A" w:rsidRDefault="00000000">
          <w:pPr>
            <w:pStyle w:val="Verzeichnis3"/>
            <w:tabs>
              <w:tab w:val="left" w:pos="1100"/>
              <w:tab w:val="right" w:leader="dot" w:pos="9231"/>
            </w:tabs>
          </w:pPr>
          <w:hyperlink w:anchor="_Toc221533770">
            <w:r>
              <w:rPr>
                <w:webHidden/>
              </w:rPr>
              <w:fldChar w:fldCharType="begin"/>
            </w:r>
            <w:r>
              <w:rPr>
                <w:webHidden/>
              </w:rPr>
              <w:instrText>PAGEREF _Toc221533770 \h</w:instrText>
            </w:r>
            <w:r>
              <w:rPr>
                <w:webHidden/>
              </w:rPr>
            </w:r>
            <w:r>
              <w:rPr>
                <w:webHidden/>
              </w:rPr>
              <w:fldChar w:fldCharType="separate"/>
            </w:r>
            <w:r>
              <w:rPr>
                <w:rStyle w:val="Verzeichnissprung"/>
              </w:rPr>
              <w:t>5.2</w:t>
            </w:r>
            <w:r>
              <w:rPr>
                <w:rStyle w:val="Verzeichnissprung"/>
              </w:rPr>
              <w:tab/>
              <w:t>Vergütung für Ersatzgegenstände*</w:t>
            </w:r>
            <w:r>
              <w:rPr>
                <w:rStyle w:val="Verzeichnissprung"/>
              </w:rPr>
              <w:tab/>
              <w:t>5</w:t>
            </w:r>
            <w:r>
              <w:rPr>
                <w:webHidden/>
              </w:rPr>
              <w:fldChar w:fldCharType="end"/>
            </w:r>
          </w:hyperlink>
        </w:p>
        <w:p w14:paraId="4EC2233C" w14:textId="77777777" w:rsidR="00116C9A" w:rsidRDefault="00000000">
          <w:pPr>
            <w:pStyle w:val="Verzeichnis3"/>
            <w:tabs>
              <w:tab w:val="left" w:pos="1100"/>
              <w:tab w:val="right" w:leader="dot" w:pos="9231"/>
            </w:tabs>
          </w:pPr>
          <w:hyperlink w:anchor="_Toc221533771">
            <w:r>
              <w:rPr>
                <w:webHidden/>
              </w:rPr>
              <w:fldChar w:fldCharType="begin"/>
            </w:r>
            <w:r>
              <w:rPr>
                <w:webHidden/>
              </w:rPr>
              <w:instrText>PAGEREF _Toc221533771 \h</w:instrText>
            </w:r>
            <w:r>
              <w:rPr>
                <w:webHidden/>
              </w:rPr>
            </w:r>
            <w:r>
              <w:rPr>
                <w:webHidden/>
              </w:rPr>
              <w:fldChar w:fldCharType="separate"/>
            </w:r>
            <w:r>
              <w:rPr>
                <w:rStyle w:val="Verzeichnissprung"/>
              </w:rPr>
              <w:t>5.3</w:t>
            </w:r>
            <w:r>
              <w:rPr>
                <w:rStyle w:val="Verzeichnissprung"/>
              </w:rPr>
              <w:tab/>
              <w:t>Preisanpassung</w:t>
            </w:r>
            <w:r>
              <w:rPr>
                <w:rStyle w:val="Verzeichnissprung"/>
              </w:rPr>
              <w:tab/>
              <w:t>5</w:t>
            </w:r>
            <w:r>
              <w:rPr>
                <w:webHidden/>
              </w:rPr>
              <w:fldChar w:fldCharType="end"/>
            </w:r>
          </w:hyperlink>
        </w:p>
        <w:p w14:paraId="08CEA053" w14:textId="77777777" w:rsidR="00116C9A" w:rsidRDefault="00000000">
          <w:pPr>
            <w:pStyle w:val="Verzeichnis3"/>
            <w:tabs>
              <w:tab w:val="left" w:pos="1100"/>
              <w:tab w:val="right" w:leader="dot" w:pos="9231"/>
            </w:tabs>
          </w:pPr>
          <w:hyperlink w:anchor="_Toc221533772">
            <w:r>
              <w:rPr>
                <w:webHidden/>
              </w:rPr>
              <w:fldChar w:fldCharType="begin"/>
            </w:r>
            <w:r>
              <w:rPr>
                <w:webHidden/>
              </w:rPr>
              <w:instrText>PAGEREF _Toc221533772 \h</w:instrText>
            </w:r>
            <w:r>
              <w:rPr>
                <w:webHidden/>
              </w:rPr>
            </w:r>
            <w:r>
              <w:rPr>
                <w:webHidden/>
              </w:rPr>
              <w:fldChar w:fldCharType="separate"/>
            </w:r>
            <w:r>
              <w:rPr>
                <w:rStyle w:val="Verzeichnissprung"/>
              </w:rPr>
              <w:t>5.4</w:t>
            </w:r>
            <w:r>
              <w:rPr>
                <w:rStyle w:val="Verzeichnissprung"/>
              </w:rPr>
              <w:tab/>
              <w:t>Fälligkeit und Zahlung</w:t>
            </w:r>
            <w:r>
              <w:rPr>
                <w:rStyle w:val="Verzeichnissprung"/>
              </w:rPr>
              <w:tab/>
              <w:t>5</w:t>
            </w:r>
            <w:r>
              <w:rPr>
                <w:webHidden/>
              </w:rPr>
              <w:fldChar w:fldCharType="end"/>
            </w:r>
          </w:hyperlink>
        </w:p>
        <w:p w14:paraId="79E9365D" w14:textId="77777777" w:rsidR="00116C9A" w:rsidRDefault="00000000">
          <w:pPr>
            <w:pStyle w:val="Verzeichnis3"/>
            <w:tabs>
              <w:tab w:val="left" w:pos="1100"/>
              <w:tab w:val="right" w:leader="dot" w:pos="9231"/>
            </w:tabs>
          </w:pPr>
          <w:hyperlink w:anchor="_Toc221533773">
            <w:r>
              <w:rPr>
                <w:webHidden/>
              </w:rPr>
              <w:fldChar w:fldCharType="begin"/>
            </w:r>
            <w:r>
              <w:rPr>
                <w:webHidden/>
              </w:rPr>
              <w:instrText>PAGEREF _Toc221533773 \h</w:instrText>
            </w:r>
            <w:r>
              <w:rPr>
                <w:webHidden/>
              </w:rPr>
            </w:r>
            <w:r>
              <w:rPr>
                <w:webHidden/>
              </w:rPr>
              <w:fldChar w:fldCharType="separate"/>
            </w:r>
            <w:r>
              <w:rPr>
                <w:rStyle w:val="Verzeichnissprung"/>
              </w:rPr>
              <w:t>5.5</w:t>
            </w:r>
            <w:r>
              <w:rPr>
                <w:rStyle w:val="Verzeichnissprung"/>
              </w:rPr>
              <w:tab/>
              <w:t>Rechnungsadresse</w:t>
            </w:r>
            <w:r>
              <w:rPr>
                <w:rStyle w:val="Verzeichnissprung"/>
              </w:rPr>
              <w:tab/>
              <w:t>5</w:t>
            </w:r>
            <w:r>
              <w:rPr>
                <w:webHidden/>
              </w:rPr>
              <w:fldChar w:fldCharType="end"/>
            </w:r>
          </w:hyperlink>
        </w:p>
        <w:p w14:paraId="02D7800E" w14:textId="77777777" w:rsidR="00116C9A" w:rsidRDefault="00000000">
          <w:pPr>
            <w:pStyle w:val="Verzeichnis2"/>
            <w:tabs>
              <w:tab w:val="left" w:pos="660"/>
              <w:tab w:val="right" w:leader="dot" w:pos="9231"/>
            </w:tabs>
          </w:pPr>
          <w:hyperlink w:anchor="_Toc221533774">
            <w:r>
              <w:rPr>
                <w:webHidden/>
              </w:rPr>
              <w:fldChar w:fldCharType="begin"/>
            </w:r>
            <w:r>
              <w:rPr>
                <w:webHidden/>
              </w:rPr>
              <w:instrText>PAGEREF _Toc221533774 \h</w:instrText>
            </w:r>
            <w:r>
              <w:rPr>
                <w:webHidden/>
              </w:rPr>
            </w:r>
            <w:r>
              <w:rPr>
                <w:webHidden/>
              </w:rPr>
              <w:fldChar w:fldCharType="separate"/>
            </w:r>
            <w:r>
              <w:rPr>
                <w:rStyle w:val="Verzeichnissprung"/>
              </w:rPr>
              <w:t>6</w:t>
            </w:r>
            <w:r>
              <w:rPr>
                <w:rStyle w:val="Verzeichnissprung"/>
              </w:rPr>
              <w:tab/>
              <w:t>Servicezeiten* für die Instandhaltungsleistungen</w:t>
            </w:r>
            <w:r>
              <w:rPr>
                <w:rStyle w:val="Verzeichnissprung"/>
              </w:rPr>
              <w:tab/>
              <w:t>6</w:t>
            </w:r>
            <w:r>
              <w:rPr>
                <w:webHidden/>
              </w:rPr>
              <w:fldChar w:fldCharType="end"/>
            </w:r>
          </w:hyperlink>
        </w:p>
        <w:p w14:paraId="20584CB7" w14:textId="77777777" w:rsidR="00116C9A" w:rsidRDefault="00000000">
          <w:pPr>
            <w:pStyle w:val="Verzeichnis2"/>
            <w:tabs>
              <w:tab w:val="left" w:pos="660"/>
              <w:tab w:val="right" w:leader="dot" w:pos="9231"/>
            </w:tabs>
          </w:pPr>
          <w:hyperlink w:anchor="_Toc221533775">
            <w:r>
              <w:rPr>
                <w:webHidden/>
              </w:rPr>
              <w:fldChar w:fldCharType="begin"/>
            </w:r>
            <w:r>
              <w:rPr>
                <w:webHidden/>
              </w:rPr>
              <w:instrText>PAGEREF _Toc221533775 \h</w:instrText>
            </w:r>
            <w:r>
              <w:rPr>
                <w:webHidden/>
              </w:rPr>
            </w:r>
            <w:r>
              <w:rPr>
                <w:webHidden/>
              </w:rPr>
              <w:fldChar w:fldCharType="separate"/>
            </w:r>
            <w:r>
              <w:rPr>
                <w:rStyle w:val="Verzeichnissprung"/>
              </w:rPr>
              <w:t>7</w:t>
            </w:r>
            <w:r>
              <w:rPr>
                <w:rStyle w:val="Verzeichnissprung"/>
              </w:rPr>
              <w:tab/>
              <w:t>Art und Umfang der Instandhaltungsleistungen</w:t>
            </w:r>
            <w:r>
              <w:rPr>
                <w:rStyle w:val="Verzeichnissprung"/>
              </w:rPr>
              <w:tab/>
              <w:t>6</w:t>
            </w:r>
            <w:r>
              <w:rPr>
                <w:webHidden/>
              </w:rPr>
              <w:fldChar w:fldCharType="end"/>
            </w:r>
          </w:hyperlink>
        </w:p>
        <w:p w14:paraId="7683C1BA" w14:textId="77777777" w:rsidR="00116C9A" w:rsidRDefault="00000000">
          <w:pPr>
            <w:pStyle w:val="Verzeichnis3"/>
            <w:tabs>
              <w:tab w:val="left" w:pos="1100"/>
              <w:tab w:val="right" w:leader="dot" w:pos="9231"/>
            </w:tabs>
          </w:pPr>
          <w:hyperlink w:anchor="_Toc221533776">
            <w:r>
              <w:rPr>
                <w:webHidden/>
              </w:rPr>
              <w:fldChar w:fldCharType="begin"/>
            </w:r>
            <w:r>
              <w:rPr>
                <w:webHidden/>
              </w:rPr>
              <w:instrText>PAGEREF _Toc221533776 \h</w:instrText>
            </w:r>
            <w:r>
              <w:rPr>
                <w:webHidden/>
              </w:rPr>
            </w:r>
            <w:r>
              <w:rPr>
                <w:webHidden/>
              </w:rPr>
              <w:fldChar w:fldCharType="separate"/>
            </w:r>
            <w:r>
              <w:rPr>
                <w:rStyle w:val="Verzeichnissprung"/>
              </w:rPr>
              <w:t>7.1</w:t>
            </w:r>
            <w:r>
              <w:rPr>
                <w:rStyle w:val="Verzeichnissprung"/>
              </w:rPr>
              <w:tab/>
              <w:t>Wiederherstellung der Betriebsbereitschaft (Störungsbeseitigung)</w:t>
            </w:r>
            <w:r>
              <w:rPr>
                <w:rStyle w:val="Verzeichnissprung"/>
              </w:rPr>
              <w:tab/>
              <w:t>6</w:t>
            </w:r>
            <w:r>
              <w:rPr>
                <w:webHidden/>
              </w:rPr>
              <w:fldChar w:fldCharType="end"/>
            </w:r>
          </w:hyperlink>
        </w:p>
        <w:p w14:paraId="37ABE4B9" w14:textId="77777777" w:rsidR="00116C9A" w:rsidRDefault="00000000">
          <w:pPr>
            <w:pStyle w:val="Verzeichnis4"/>
            <w:tabs>
              <w:tab w:val="left" w:pos="1540"/>
              <w:tab w:val="right" w:leader="dot" w:pos="9231"/>
            </w:tabs>
          </w:pPr>
          <w:hyperlink w:anchor="_Toc221533777">
            <w:r>
              <w:rPr>
                <w:webHidden/>
              </w:rPr>
              <w:fldChar w:fldCharType="begin"/>
            </w:r>
            <w:r>
              <w:rPr>
                <w:webHidden/>
              </w:rPr>
              <w:instrText>PAGEREF _Toc221533777 \h</w:instrText>
            </w:r>
            <w:r>
              <w:rPr>
                <w:webHidden/>
              </w:rPr>
            </w:r>
            <w:r>
              <w:rPr>
                <w:webHidden/>
              </w:rPr>
              <w:fldChar w:fldCharType="separate"/>
            </w:r>
            <w:r>
              <w:rPr>
                <w:rStyle w:val="Verzeichnissprung"/>
              </w:rPr>
              <w:t>7.1.1</w:t>
            </w:r>
            <w:r>
              <w:rPr>
                <w:rStyle w:val="Verzeichnissprung"/>
              </w:rPr>
              <w:tab/>
              <w:t>Leistungsumfang</w:t>
            </w:r>
            <w:r>
              <w:rPr>
                <w:rStyle w:val="Verzeichnissprung"/>
              </w:rPr>
              <w:tab/>
              <w:t>6</w:t>
            </w:r>
            <w:r>
              <w:rPr>
                <w:webHidden/>
              </w:rPr>
              <w:fldChar w:fldCharType="end"/>
            </w:r>
          </w:hyperlink>
        </w:p>
        <w:p w14:paraId="58725344" w14:textId="77777777" w:rsidR="00116C9A" w:rsidRDefault="00000000">
          <w:pPr>
            <w:pStyle w:val="Verzeichnis4"/>
            <w:tabs>
              <w:tab w:val="left" w:pos="1540"/>
              <w:tab w:val="right" w:leader="dot" w:pos="9231"/>
            </w:tabs>
          </w:pPr>
          <w:hyperlink w:anchor="_Toc221533778">
            <w:r>
              <w:rPr>
                <w:webHidden/>
              </w:rPr>
              <w:fldChar w:fldCharType="begin"/>
            </w:r>
            <w:r>
              <w:rPr>
                <w:webHidden/>
              </w:rPr>
              <w:instrText>PAGEREF _Toc221533778 \h</w:instrText>
            </w:r>
            <w:r>
              <w:rPr>
                <w:webHidden/>
              </w:rPr>
            </w:r>
            <w:r>
              <w:rPr>
                <w:webHidden/>
              </w:rPr>
              <w:fldChar w:fldCharType="separate"/>
            </w:r>
            <w:r>
              <w:rPr>
                <w:rStyle w:val="Verzeichnissprung"/>
              </w:rPr>
              <w:t>7.1.2</w:t>
            </w:r>
            <w:r>
              <w:rPr>
                <w:rStyle w:val="Verzeichnissprung"/>
              </w:rPr>
              <w:tab/>
              <w:t>Kenntniserlangung von Störungen*</w:t>
            </w:r>
            <w:r>
              <w:rPr>
                <w:rStyle w:val="Verzeichnissprung"/>
              </w:rPr>
              <w:tab/>
              <w:t>6</w:t>
            </w:r>
            <w:r>
              <w:rPr>
                <w:webHidden/>
              </w:rPr>
              <w:fldChar w:fldCharType="end"/>
            </w:r>
          </w:hyperlink>
        </w:p>
        <w:p w14:paraId="34F12B2D" w14:textId="77777777" w:rsidR="00116C9A" w:rsidRDefault="00000000">
          <w:pPr>
            <w:pStyle w:val="Verzeichnis5"/>
            <w:tabs>
              <w:tab w:val="left" w:pos="1760"/>
              <w:tab w:val="right" w:leader="dot" w:pos="9231"/>
            </w:tabs>
          </w:pPr>
          <w:hyperlink w:anchor="_Toc221533779">
            <w:r>
              <w:rPr>
                <w:webHidden/>
              </w:rPr>
              <w:fldChar w:fldCharType="begin"/>
            </w:r>
            <w:r>
              <w:rPr>
                <w:webHidden/>
              </w:rPr>
              <w:instrText>PAGEREF _Toc221533779 \h</w:instrText>
            </w:r>
            <w:r>
              <w:rPr>
                <w:webHidden/>
              </w:rPr>
            </w:r>
            <w:r>
              <w:rPr>
                <w:webHidden/>
              </w:rPr>
              <w:fldChar w:fldCharType="separate"/>
            </w:r>
            <w:r>
              <w:rPr>
                <w:rStyle w:val="Verzeichnissprung"/>
              </w:rPr>
              <w:t>7.1.2.1</w:t>
            </w:r>
            <w:r>
              <w:rPr>
                <w:rStyle w:val="Verzeichnissprung"/>
              </w:rPr>
              <w:tab/>
              <w:t>Störungsmeldung durch den Auftraggeber</w:t>
            </w:r>
            <w:r>
              <w:rPr>
                <w:rStyle w:val="Verzeichnissprung"/>
              </w:rPr>
              <w:tab/>
              <w:t>6</w:t>
            </w:r>
            <w:r>
              <w:rPr>
                <w:webHidden/>
              </w:rPr>
              <w:fldChar w:fldCharType="end"/>
            </w:r>
          </w:hyperlink>
        </w:p>
        <w:p w14:paraId="23121E2A" w14:textId="77777777" w:rsidR="00116C9A" w:rsidRDefault="00000000">
          <w:pPr>
            <w:pStyle w:val="Verzeichnis5"/>
            <w:tabs>
              <w:tab w:val="left" w:pos="1760"/>
              <w:tab w:val="right" w:leader="dot" w:pos="9231"/>
            </w:tabs>
          </w:pPr>
          <w:hyperlink w:anchor="_Toc221533780">
            <w:r>
              <w:rPr>
                <w:webHidden/>
              </w:rPr>
              <w:fldChar w:fldCharType="begin"/>
            </w:r>
            <w:r>
              <w:rPr>
                <w:webHidden/>
              </w:rPr>
              <w:instrText>PAGEREF _Toc221533780 \h</w:instrText>
            </w:r>
            <w:r>
              <w:rPr>
                <w:webHidden/>
              </w:rPr>
            </w:r>
            <w:r>
              <w:rPr>
                <w:webHidden/>
              </w:rPr>
              <w:fldChar w:fldCharType="separate"/>
            </w:r>
            <w:r>
              <w:rPr>
                <w:rStyle w:val="Verzeichnissprung"/>
              </w:rPr>
              <w:t>7.1.2.2</w:t>
            </w:r>
            <w:r>
              <w:rPr>
                <w:rStyle w:val="Verzeichnissprung"/>
              </w:rPr>
              <w:tab/>
              <w:t>Anderweitige Kenntniserlangung von Störungen*</w:t>
            </w:r>
            <w:r>
              <w:rPr>
                <w:rStyle w:val="Verzeichnissprung"/>
              </w:rPr>
              <w:tab/>
              <w:t>7</w:t>
            </w:r>
            <w:r>
              <w:rPr>
                <w:webHidden/>
              </w:rPr>
              <w:fldChar w:fldCharType="end"/>
            </w:r>
          </w:hyperlink>
        </w:p>
        <w:p w14:paraId="091BE94F" w14:textId="77777777" w:rsidR="00116C9A" w:rsidRDefault="00000000">
          <w:pPr>
            <w:pStyle w:val="Verzeichnis4"/>
            <w:tabs>
              <w:tab w:val="left" w:pos="1540"/>
              <w:tab w:val="right" w:leader="dot" w:pos="9231"/>
            </w:tabs>
          </w:pPr>
          <w:hyperlink w:anchor="_Toc221533781">
            <w:r>
              <w:rPr>
                <w:webHidden/>
              </w:rPr>
              <w:fldChar w:fldCharType="begin"/>
            </w:r>
            <w:r>
              <w:rPr>
                <w:webHidden/>
              </w:rPr>
              <w:instrText>PAGEREF _Toc221533781 \h</w:instrText>
            </w:r>
            <w:r>
              <w:rPr>
                <w:webHidden/>
              </w:rPr>
            </w:r>
            <w:r>
              <w:rPr>
                <w:webHidden/>
              </w:rPr>
              <w:fldChar w:fldCharType="separate"/>
            </w:r>
            <w:r>
              <w:rPr>
                <w:rStyle w:val="Verzeichnissprung"/>
              </w:rPr>
              <w:t>7.1.3</w:t>
            </w:r>
            <w:r>
              <w:rPr>
                <w:rStyle w:val="Verzeichnissprung"/>
              </w:rPr>
              <w:tab/>
              <w:t>Reaktions- und Wiederherstellungszeiten*</w:t>
            </w:r>
            <w:r>
              <w:rPr>
                <w:rStyle w:val="Verzeichnissprung"/>
              </w:rPr>
              <w:tab/>
              <w:t>7</w:t>
            </w:r>
            <w:r>
              <w:rPr>
                <w:webHidden/>
              </w:rPr>
              <w:fldChar w:fldCharType="end"/>
            </w:r>
          </w:hyperlink>
        </w:p>
        <w:p w14:paraId="0ED22A15" w14:textId="77777777" w:rsidR="00116C9A" w:rsidRDefault="00000000">
          <w:pPr>
            <w:pStyle w:val="Verzeichnis4"/>
            <w:tabs>
              <w:tab w:val="left" w:pos="1540"/>
              <w:tab w:val="right" w:leader="dot" w:pos="9231"/>
            </w:tabs>
          </w:pPr>
          <w:hyperlink w:anchor="_Toc221533782">
            <w:r>
              <w:rPr>
                <w:webHidden/>
              </w:rPr>
              <w:fldChar w:fldCharType="begin"/>
            </w:r>
            <w:r>
              <w:rPr>
                <w:webHidden/>
              </w:rPr>
              <w:instrText>PAGEREF _Toc221533782 \h</w:instrText>
            </w:r>
            <w:r>
              <w:rPr>
                <w:webHidden/>
              </w:rPr>
            </w:r>
            <w:r>
              <w:rPr>
                <w:webHidden/>
              </w:rPr>
              <w:fldChar w:fldCharType="separate"/>
            </w:r>
            <w:r>
              <w:rPr>
                <w:rStyle w:val="Verzeichnissprung"/>
              </w:rPr>
              <w:t>7.1.4</w:t>
            </w:r>
            <w:r>
              <w:rPr>
                <w:rStyle w:val="Verzeichnissprung"/>
              </w:rPr>
              <w:tab/>
              <w:t>Vergütung</w:t>
            </w:r>
            <w:r>
              <w:rPr>
                <w:rStyle w:val="Verzeichnissprung"/>
              </w:rPr>
              <w:tab/>
              <w:t>7</w:t>
            </w:r>
            <w:r>
              <w:rPr>
                <w:webHidden/>
              </w:rPr>
              <w:fldChar w:fldCharType="end"/>
            </w:r>
          </w:hyperlink>
        </w:p>
        <w:p w14:paraId="2FA52BD1" w14:textId="77777777" w:rsidR="00116C9A" w:rsidRDefault="00000000">
          <w:pPr>
            <w:pStyle w:val="Verzeichnis3"/>
            <w:tabs>
              <w:tab w:val="left" w:pos="1100"/>
              <w:tab w:val="right" w:leader="dot" w:pos="9231"/>
            </w:tabs>
          </w:pPr>
          <w:hyperlink w:anchor="_Toc221533783">
            <w:r>
              <w:rPr>
                <w:webHidden/>
              </w:rPr>
              <w:fldChar w:fldCharType="begin"/>
            </w:r>
            <w:r>
              <w:rPr>
                <w:webHidden/>
              </w:rPr>
              <w:instrText>PAGEREF _Toc221533783 \h</w:instrText>
            </w:r>
            <w:r>
              <w:rPr>
                <w:webHidden/>
              </w:rPr>
            </w:r>
            <w:r>
              <w:rPr>
                <w:webHidden/>
              </w:rPr>
              <w:fldChar w:fldCharType="separate"/>
            </w:r>
            <w:r>
              <w:rPr>
                <w:rStyle w:val="Verzeichnissprung"/>
              </w:rPr>
              <w:t>7.2</w:t>
            </w:r>
            <w:r>
              <w:rPr>
                <w:rStyle w:val="Verzeichnissprung"/>
              </w:rPr>
              <w:tab/>
              <w:t>Aufrechterhaltung der Betriebsbereitschaft (vorbeugende Maßnahmen)</w:t>
            </w:r>
            <w:r>
              <w:rPr>
                <w:rStyle w:val="Verzeichnissprung"/>
              </w:rPr>
              <w:tab/>
              <w:t>7</w:t>
            </w:r>
            <w:r>
              <w:rPr>
                <w:webHidden/>
              </w:rPr>
              <w:fldChar w:fldCharType="end"/>
            </w:r>
          </w:hyperlink>
        </w:p>
        <w:p w14:paraId="6E8EAFA3" w14:textId="77777777" w:rsidR="00116C9A" w:rsidRDefault="00000000">
          <w:pPr>
            <w:pStyle w:val="Verzeichnis4"/>
            <w:tabs>
              <w:tab w:val="left" w:pos="1540"/>
              <w:tab w:val="right" w:leader="dot" w:pos="9231"/>
            </w:tabs>
          </w:pPr>
          <w:hyperlink w:anchor="_Toc221533784">
            <w:r>
              <w:rPr>
                <w:webHidden/>
              </w:rPr>
              <w:fldChar w:fldCharType="begin"/>
            </w:r>
            <w:r>
              <w:rPr>
                <w:webHidden/>
              </w:rPr>
              <w:instrText>PAGEREF _Toc221533784 \h</w:instrText>
            </w:r>
            <w:r>
              <w:rPr>
                <w:webHidden/>
              </w:rPr>
            </w:r>
            <w:r>
              <w:rPr>
                <w:webHidden/>
              </w:rPr>
              <w:fldChar w:fldCharType="separate"/>
            </w:r>
            <w:r>
              <w:rPr>
                <w:rStyle w:val="Verzeichnissprung"/>
              </w:rPr>
              <w:t>7.2.1</w:t>
            </w:r>
            <w:r>
              <w:rPr>
                <w:rStyle w:val="Verzeichnissprung"/>
              </w:rPr>
              <w:tab/>
              <w:t>Leistungsumfang</w:t>
            </w:r>
            <w:r>
              <w:rPr>
                <w:rStyle w:val="Verzeichnissprung"/>
              </w:rPr>
              <w:tab/>
              <w:t>7</w:t>
            </w:r>
            <w:r>
              <w:rPr>
                <w:webHidden/>
              </w:rPr>
              <w:fldChar w:fldCharType="end"/>
            </w:r>
          </w:hyperlink>
        </w:p>
        <w:p w14:paraId="72F501B0" w14:textId="77777777" w:rsidR="00116C9A" w:rsidRDefault="00000000">
          <w:pPr>
            <w:pStyle w:val="Verzeichnis4"/>
            <w:tabs>
              <w:tab w:val="left" w:pos="1540"/>
              <w:tab w:val="right" w:leader="dot" w:pos="9231"/>
            </w:tabs>
          </w:pPr>
          <w:hyperlink w:anchor="_Toc221533785">
            <w:r>
              <w:rPr>
                <w:webHidden/>
              </w:rPr>
              <w:fldChar w:fldCharType="begin"/>
            </w:r>
            <w:r>
              <w:rPr>
                <w:webHidden/>
              </w:rPr>
              <w:instrText>PAGEREF _Toc221533785 \h</w:instrText>
            </w:r>
            <w:r>
              <w:rPr>
                <w:webHidden/>
              </w:rPr>
            </w:r>
            <w:r>
              <w:rPr>
                <w:webHidden/>
              </w:rPr>
              <w:fldChar w:fldCharType="separate"/>
            </w:r>
            <w:r>
              <w:rPr>
                <w:rStyle w:val="Verzeichnissprung"/>
              </w:rPr>
              <w:t>7.2.2</w:t>
            </w:r>
            <w:r>
              <w:rPr>
                <w:rStyle w:val="Verzeichnissprung"/>
              </w:rPr>
              <w:tab/>
              <w:t>Vergütung</w:t>
            </w:r>
            <w:r>
              <w:rPr>
                <w:rStyle w:val="Verzeichnissprung"/>
              </w:rPr>
              <w:tab/>
              <w:t>8</w:t>
            </w:r>
            <w:r>
              <w:rPr>
                <w:webHidden/>
              </w:rPr>
              <w:fldChar w:fldCharType="end"/>
            </w:r>
          </w:hyperlink>
        </w:p>
        <w:p w14:paraId="3C4EB858" w14:textId="77777777" w:rsidR="00116C9A" w:rsidRDefault="00000000">
          <w:pPr>
            <w:pStyle w:val="Verzeichnis3"/>
            <w:tabs>
              <w:tab w:val="left" w:pos="1100"/>
              <w:tab w:val="right" w:leader="dot" w:pos="9231"/>
            </w:tabs>
          </w:pPr>
          <w:hyperlink w:anchor="_Toc221533786">
            <w:r>
              <w:rPr>
                <w:webHidden/>
              </w:rPr>
              <w:fldChar w:fldCharType="begin"/>
            </w:r>
            <w:r>
              <w:rPr>
                <w:webHidden/>
              </w:rPr>
              <w:instrText>PAGEREF _Toc221533786 \h</w:instrText>
            </w:r>
            <w:r>
              <w:rPr>
                <w:webHidden/>
              </w:rPr>
            </w:r>
            <w:r>
              <w:rPr>
                <w:webHidden/>
              </w:rPr>
              <w:fldChar w:fldCharType="separate"/>
            </w:r>
            <w:r>
              <w:rPr>
                <w:rStyle w:val="Verzeichnissprung"/>
              </w:rPr>
              <w:t>7.3</w:t>
            </w:r>
            <w:r>
              <w:rPr>
                <w:rStyle w:val="Verzeichnissprung"/>
              </w:rPr>
              <w:tab/>
              <w:t>Hotline</w:t>
            </w:r>
            <w:r>
              <w:rPr>
                <w:rStyle w:val="Verzeichnissprung"/>
              </w:rPr>
              <w:tab/>
              <w:t>8</w:t>
            </w:r>
            <w:r>
              <w:rPr>
                <w:webHidden/>
              </w:rPr>
              <w:fldChar w:fldCharType="end"/>
            </w:r>
          </w:hyperlink>
        </w:p>
        <w:p w14:paraId="3302E81A" w14:textId="77777777" w:rsidR="00116C9A" w:rsidRDefault="00000000">
          <w:pPr>
            <w:pStyle w:val="Verzeichnis4"/>
            <w:tabs>
              <w:tab w:val="left" w:pos="1540"/>
              <w:tab w:val="right" w:leader="dot" w:pos="9231"/>
            </w:tabs>
          </w:pPr>
          <w:hyperlink w:anchor="_Toc221533787">
            <w:r>
              <w:rPr>
                <w:webHidden/>
              </w:rPr>
              <w:fldChar w:fldCharType="begin"/>
            </w:r>
            <w:r>
              <w:rPr>
                <w:webHidden/>
              </w:rPr>
              <w:instrText>PAGEREF _Toc221533787 \h</w:instrText>
            </w:r>
            <w:r>
              <w:rPr>
                <w:webHidden/>
              </w:rPr>
            </w:r>
            <w:r>
              <w:rPr>
                <w:webHidden/>
              </w:rPr>
              <w:fldChar w:fldCharType="separate"/>
            </w:r>
            <w:r>
              <w:rPr>
                <w:rStyle w:val="Verzeichnissprung"/>
              </w:rPr>
              <w:t>7.3.1</w:t>
            </w:r>
            <w:r>
              <w:rPr>
                <w:rStyle w:val="Verzeichnissprung"/>
              </w:rPr>
              <w:tab/>
              <w:t>Umfang der Leistungen</w:t>
            </w:r>
            <w:r>
              <w:rPr>
                <w:rStyle w:val="Verzeichnissprung"/>
              </w:rPr>
              <w:tab/>
              <w:t>8</w:t>
            </w:r>
            <w:r>
              <w:rPr>
                <w:webHidden/>
              </w:rPr>
              <w:fldChar w:fldCharType="end"/>
            </w:r>
          </w:hyperlink>
        </w:p>
        <w:p w14:paraId="118F0903" w14:textId="77777777" w:rsidR="00116C9A" w:rsidRDefault="00000000">
          <w:pPr>
            <w:pStyle w:val="Verzeichnis4"/>
            <w:tabs>
              <w:tab w:val="left" w:pos="1540"/>
              <w:tab w:val="right" w:leader="dot" w:pos="9231"/>
            </w:tabs>
          </w:pPr>
          <w:hyperlink w:anchor="_Toc221533788">
            <w:r>
              <w:rPr>
                <w:webHidden/>
              </w:rPr>
              <w:fldChar w:fldCharType="begin"/>
            </w:r>
            <w:r>
              <w:rPr>
                <w:webHidden/>
              </w:rPr>
              <w:instrText>PAGEREF _Toc221533788 \h</w:instrText>
            </w:r>
            <w:r>
              <w:rPr>
                <w:webHidden/>
              </w:rPr>
            </w:r>
            <w:r>
              <w:rPr>
                <w:webHidden/>
              </w:rPr>
              <w:fldChar w:fldCharType="separate"/>
            </w:r>
            <w:r>
              <w:rPr>
                <w:rStyle w:val="Verzeichnissprung"/>
              </w:rPr>
              <w:t>7.3.2</w:t>
            </w:r>
            <w:r>
              <w:rPr>
                <w:rStyle w:val="Verzeichnissprung"/>
              </w:rPr>
              <w:tab/>
              <w:t>Vergütung</w:t>
            </w:r>
            <w:r>
              <w:rPr>
                <w:rStyle w:val="Verzeichnissprung"/>
              </w:rPr>
              <w:tab/>
              <w:t>9</w:t>
            </w:r>
            <w:r>
              <w:rPr>
                <w:webHidden/>
              </w:rPr>
              <w:fldChar w:fldCharType="end"/>
            </w:r>
          </w:hyperlink>
        </w:p>
        <w:p w14:paraId="37596A38" w14:textId="77777777" w:rsidR="00116C9A" w:rsidRDefault="00000000">
          <w:pPr>
            <w:pStyle w:val="Verzeichnis3"/>
            <w:tabs>
              <w:tab w:val="left" w:pos="1100"/>
              <w:tab w:val="right" w:leader="dot" w:pos="9231"/>
            </w:tabs>
          </w:pPr>
          <w:hyperlink w:anchor="_Toc221533789">
            <w:r>
              <w:rPr>
                <w:webHidden/>
              </w:rPr>
              <w:fldChar w:fldCharType="begin"/>
            </w:r>
            <w:r>
              <w:rPr>
                <w:webHidden/>
              </w:rPr>
              <w:instrText>PAGEREF _Toc221533789 \h</w:instrText>
            </w:r>
            <w:r>
              <w:rPr>
                <w:webHidden/>
              </w:rPr>
            </w:r>
            <w:r>
              <w:rPr>
                <w:webHidden/>
              </w:rPr>
              <w:fldChar w:fldCharType="separate"/>
            </w:r>
            <w:r>
              <w:rPr>
                <w:rStyle w:val="Verzeichnissprung"/>
              </w:rPr>
              <w:t>7.4</w:t>
            </w:r>
            <w:r>
              <w:rPr>
                <w:rStyle w:val="Verzeichnissprung"/>
              </w:rPr>
              <w:tab/>
              <w:t>Sonstige Instandhaltungsleistungen</w:t>
            </w:r>
            <w:r>
              <w:rPr>
                <w:rStyle w:val="Verzeichnissprung"/>
              </w:rPr>
              <w:tab/>
              <w:t>9</w:t>
            </w:r>
            <w:r>
              <w:rPr>
                <w:webHidden/>
              </w:rPr>
              <w:fldChar w:fldCharType="end"/>
            </w:r>
          </w:hyperlink>
        </w:p>
        <w:p w14:paraId="7C4CADAC" w14:textId="77777777" w:rsidR="00116C9A" w:rsidRDefault="00000000">
          <w:pPr>
            <w:pStyle w:val="Verzeichnis2"/>
            <w:tabs>
              <w:tab w:val="left" w:pos="720"/>
              <w:tab w:val="right" w:leader="dot" w:pos="9231"/>
            </w:tabs>
          </w:pPr>
          <w:hyperlink w:anchor="_Toc221533790">
            <w:r>
              <w:rPr>
                <w:webHidden/>
              </w:rPr>
              <w:fldChar w:fldCharType="begin"/>
            </w:r>
            <w:r>
              <w:rPr>
                <w:webHidden/>
              </w:rPr>
              <w:instrText>PAGEREF _Toc221533790 \h</w:instrText>
            </w:r>
            <w:r>
              <w:rPr>
                <w:webHidden/>
              </w:rPr>
            </w:r>
            <w:r>
              <w:rPr>
                <w:webHidden/>
              </w:rPr>
              <w:fldChar w:fldCharType="separate"/>
            </w:r>
            <w:r>
              <w:rPr>
                <w:rStyle w:val="Verzeichnissprung"/>
              </w:rPr>
              <w:t>8</w:t>
            </w:r>
            <w:r>
              <w:rPr>
                <w:rStyle w:val="Verzeichnissprung"/>
              </w:rPr>
              <w:tab/>
              <w:t>Ergänzende Vereinbarungen bei Vergütung nach Aufwand</w:t>
            </w:r>
            <w:r>
              <w:rPr>
                <w:rStyle w:val="Verzeichnissprung"/>
              </w:rPr>
              <w:tab/>
              <w:t>9</w:t>
            </w:r>
            <w:r>
              <w:rPr>
                <w:webHidden/>
              </w:rPr>
              <w:fldChar w:fldCharType="end"/>
            </w:r>
          </w:hyperlink>
        </w:p>
        <w:p w14:paraId="24AF9CB1" w14:textId="77777777" w:rsidR="00116C9A" w:rsidRDefault="00000000">
          <w:pPr>
            <w:pStyle w:val="Verzeichnis3"/>
            <w:tabs>
              <w:tab w:val="left" w:pos="1100"/>
              <w:tab w:val="right" w:leader="dot" w:pos="9231"/>
            </w:tabs>
          </w:pPr>
          <w:hyperlink w:anchor="_Toc221533791">
            <w:r>
              <w:rPr>
                <w:webHidden/>
              </w:rPr>
              <w:fldChar w:fldCharType="begin"/>
            </w:r>
            <w:r>
              <w:rPr>
                <w:webHidden/>
              </w:rPr>
              <w:instrText>PAGEREF _Toc221533791 \h</w:instrText>
            </w:r>
            <w:r>
              <w:rPr>
                <w:webHidden/>
              </w:rPr>
            </w:r>
            <w:r>
              <w:rPr>
                <w:webHidden/>
              </w:rPr>
              <w:fldChar w:fldCharType="separate"/>
            </w:r>
            <w:r>
              <w:rPr>
                <w:rStyle w:val="Verzeichnissprung"/>
              </w:rPr>
              <w:t>8.1</w:t>
            </w:r>
            <w:r>
              <w:rPr>
                <w:rStyle w:val="Verzeichnissprung"/>
              </w:rPr>
              <w:tab/>
              <w:t>Vereinbarung der Preiskategorien bei Vergütung nach Aufwand</w:t>
            </w:r>
            <w:r>
              <w:rPr>
                <w:rStyle w:val="Verzeichnissprung"/>
              </w:rPr>
              <w:tab/>
              <w:t>9</w:t>
            </w:r>
            <w:r>
              <w:rPr>
                <w:webHidden/>
              </w:rPr>
              <w:fldChar w:fldCharType="end"/>
            </w:r>
          </w:hyperlink>
        </w:p>
        <w:p w14:paraId="001AF9DD" w14:textId="77777777" w:rsidR="00116C9A" w:rsidRDefault="00000000">
          <w:pPr>
            <w:pStyle w:val="Verzeichnis3"/>
            <w:tabs>
              <w:tab w:val="left" w:pos="1100"/>
              <w:tab w:val="right" w:leader="dot" w:pos="9231"/>
            </w:tabs>
          </w:pPr>
          <w:hyperlink w:anchor="_Toc221533792">
            <w:r>
              <w:rPr>
                <w:webHidden/>
              </w:rPr>
              <w:fldChar w:fldCharType="begin"/>
            </w:r>
            <w:r>
              <w:rPr>
                <w:webHidden/>
              </w:rPr>
              <w:instrText>PAGEREF _Toc221533792 \h</w:instrText>
            </w:r>
            <w:r>
              <w:rPr>
                <w:webHidden/>
              </w:rPr>
            </w:r>
            <w:r>
              <w:rPr>
                <w:webHidden/>
              </w:rPr>
              <w:fldChar w:fldCharType="separate"/>
            </w:r>
            <w:r>
              <w:rPr>
                <w:rStyle w:val="Verzeichnissprung"/>
              </w:rPr>
              <w:t>8.2</w:t>
            </w:r>
            <w:r>
              <w:rPr>
                <w:rStyle w:val="Verzeichnissprung"/>
              </w:rPr>
              <w:tab/>
              <w:t>Abweichende Regelungen für die Bestimmung und Vergütung von Personentagessätzen</w:t>
            </w:r>
            <w:r>
              <w:rPr>
                <w:rStyle w:val="Verzeichnissprung"/>
              </w:rPr>
              <w:tab/>
              <w:t>10</w:t>
            </w:r>
            <w:r>
              <w:rPr>
                <w:webHidden/>
              </w:rPr>
              <w:fldChar w:fldCharType="end"/>
            </w:r>
          </w:hyperlink>
        </w:p>
        <w:p w14:paraId="25F0324F" w14:textId="77777777" w:rsidR="00116C9A" w:rsidRDefault="00000000">
          <w:pPr>
            <w:pStyle w:val="Verzeichnis3"/>
            <w:tabs>
              <w:tab w:val="left" w:pos="1100"/>
              <w:tab w:val="right" w:leader="dot" w:pos="9231"/>
            </w:tabs>
          </w:pPr>
          <w:hyperlink w:anchor="_Toc221533793">
            <w:r>
              <w:rPr>
                <w:webHidden/>
              </w:rPr>
              <w:fldChar w:fldCharType="begin"/>
            </w:r>
            <w:r>
              <w:rPr>
                <w:webHidden/>
              </w:rPr>
              <w:instrText>PAGEREF _Toc221533793 \h</w:instrText>
            </w:r>
            <w:r>
              <w:rPr>
                <w:webHidden/>
              </w:rPr>
            </w:r>
            <w:r>
              <w:rPr>
                <w:webHidden/>
              </w:rPr>
              <w:fldChar w:fldCharType="separate"/>
            </w:r>
            <w:r>
              <w:rPr>
                <w:rStyle w:val="Verzeichnissprung"/>
              </w:rPr>
              <w:t>8.3</w:t>
            </w:r>
            <w:r>
              <w:rPr>
                <w:rStyle w:val="Verzeichnissprung"/>
              </w:rPr>
              <w:tab/>
              <w:t>Reisekosten/Reisezeiten/Nebenkosten*</w:t>
            </w:r>
            <w:r>
              <w:rPr>
                <w:rStyle w:val="Verzeichnissprung"/>
              </w:rPr>
              <w:tab/>
              <w:t>10</w:t>
            </w:r>
            <w:r>
              <w:rPr>
                <w:webHidden/>
              </w:rPr>
              <w:fldChar w:fldCharType="end"/>
            </w:r>
          </w:hyperlink>
        </w:p>
        <w:p w14:paraId="0AC6BBD3" w14:textId="77777777" w:rsidR="00116C9A" w:rsidRDefault="00000000">
          <w:pPr>
            <w:pStyle w:val="Verzeichnis3"/>
            <w:tabs>
              <w:tab w:val="left" w:pos="1100"/>
              <w:tab w:val="right" w:leader="dot" w:pos="9231"/>
            </w:tabs>
          </w:pPr>
          <w:hyperlink w:anchor="_Toc221533794">
            <w:r>
              <w:rPr>
                <w:webHidden/>
              </w:rPr>
              <w:fldChar w:fldCharType="begin"/>
            </w:r>
            <w:r>
              <w:rPr>
                <w:webHidden/>
              </w:rPr>
              <w:instrText>PAGEREF _Toc221533794 \h</w:instrText>
            </w:r>
            <w:r>
              <w:rPr>
                <w:webHidden/>
              </w:rPr>
            </w:r>
            <w:r>
              <w:rPr>
                <w:webHidden/>
              </w:rPr>
              <w:fldChar w:fldCharType="separate"/>
            </w:r>
            <w:r>
              <w:rPr>
                <w:rStyle w:val="Verzeichnissprung"/>
              </w:rPr>
              <w:t>8.4</w:t>
            </w:r>
            <w:r>
              <w:rPr>
                <w:rStyle w:val="Verzeichnissprung"/>
              </w:rPr>
              <w:tab/>
              <w:t>Besondere Bestimmungen zur Vergütung nach Aufwand</w:t>
            </w:r>
            <w:r>
              <w:rPr>
                <w:rStyle w:val="Verzeichnissprung"/>
              </w:rPr>
              <w:tab/>
              <w:t>10</w:t>
            </w:r>
            <w:r>
              <w:rPr>
                <w:webHidden/>
              </w:rPr>
              <w:fldChar w:fldCharType="end"/>
            </w:r>
          </w:hyperlink>
        </w:p>
        <w:p w14:paraId="05203538" w14:textId="77777777" w:rsidR="00116C9A" w:rsidRDefault="00000000">
          <w:pPr>
            <w:pStyle w:val="Verzeichnis2"/>
            <w:tabs>
              <w:tab w:val="left" w:pos="720"/>
              <w:tab w:val="right" w:leader="dot" w:pos="9231"/>
            </w:tabs>
          </w:pPr>
          <w:hyperlink w:anchor="_Toc221533795">
            <w:r>
              <w:rPr>
                <w:webHidden/>
              </w:rPr>
              <w:fldChar w:fldCharType="begin"/>
            </w:r>
            <w:r>
              <w:rPr>
                <w:webHidden/>
              </w:rPr>
              <w:instrText>PAGEREF _Toc221533795 \h</w:instrText>
            </w:r>
            <w:r>
              <w:rPr>
                <w:webHidden/>
              </w:rPr>
            </w:r>
            <w:r>
              <w:rPr>
                <w:webHidden/>
              </w:rPr>
              <w:fldChar w:fldCharType="separate"/>
            </w:r>
            <w:r>
              <w:rPr>
                <w:rStyle w:val="Verzeichnissprung"/>
              </w:rPr>
              <w:t>9</w:t>
            </w:r>
            <w:r>
              <w:rPr>
                <w:rStyle w:val="Verzeichnissprung"/>
              </w:rPr>
              <w:tab/>
              <w:t>Abnahme</w:t>
            </w:r>
            <w:r>
              <w:rPr>
                <w:rStyle w:val="Verzeichnissprung"/>
              </w:rPr>
              <w:tab/>
              <w:t>10</w:t>
            </w:r>
            <w:r>
              <w:rPr>
                <w:webHidden/>
              </w:rPr>
              <w:fldChar w:fldCharType="end"/>
            </w:r>
          </w:hyperlink>
        </w:p>
        <w:p w14:paraId="3FA65539" w14:textId="77777777" w:rsidR="00116C9A" w:rsidRDefault="00000000">
          <w:pPr>
            <w:pStyle w:val="Verzeichnis2"/>
            <w:tabs>
              <w:tab w:val="left" w:pos="720"/>
              <w:tab w:val="right" w:leader="dot" w:pos="9231"/>
            </w:tabs>
          </w:pPr>
          <w:hyperlink w:anchor="_Toc221533796">
            <w:r>
              <w:rPr>
                <w:webHidden/>
              </w:rPr>
              <w:fldChar w:fldCharType="begin"/>
            </w:r>
            <w:r>
              <w:rPr>
                <w:webHidden/>
              </w:rPr>
              <w:instrText>PAGEREF _Toc221533796 \h</w:instrText>
            </w:r>
            <w:r>
              <w:rPr>
                <w:webHidden/>
              </w:rPr>
            </w:r>
            <w:r>
              <w:rPr>
                <w:webHidden/>
              </w:rPr>
              <w:fldChar w:fldCharType="separate"/>
            </w:r>
            <w:r>
              <w:rPr>
                <w:rStyle w:val="Verzeichnissprung"/>
              </w:rPr>
              <w:t>10</w:t>
            </w:r>
            <w:r>
              <w:rPr>
                <w:rStyle w:val="Verzeichnissprung"/>
              </w:rPr>
              <w:tab/>
              <w:t>Mängelhaftung (Gewährleistung)</w:t>
            </w:r>
            <w:r>
              <w:rPr>
                <w:rStyle w:val="Verzeichnissprung"/>
              </w:rPr>
              <w:tab/>
              <w:t>10</w:t>
            </w:r>
            <w:r>
              <w:rPr>
                <w:webHidden/>
              </w:rPr>
              <w:fldChar w:fldCharType="end"/>
            </w:r>
          </w:hyperlink>
        </w:p>
        <w:p w14:paraId="6B20482B" w14:textId="77777777" w:rsidR="00116C9A" w:rsidRDefault="00000000">
          <w:pPr>
            <w:pStyle w:val="Verzeichnis2"/>
            <w:tabs>
              <w:tab w:val="left" w:pos="720"/>
              <w:tab w:val="right" w:leader="dot" w:pos="9231"/>
            </w:tabs>
          </w:pPr>
          <w:hyperlink w:anchor="_Toc221533797">
            <w:r>
              <w:rPr>
                <w:webHidden/>
              </w:rPr>
              <w:fldChar w:fldCharType="begin"/>
            </w:r>
            <w:r>
              <w:rPr>
                <w:webHidden/>
              </w:rPr>
              <w:instrText>PAGEREF _Toc221533797 \h</w:instrText>
            </w:r>
            <w:r>
              <w:rPr>
                <w:webHidden/>
              </w:rPr>
            </w:r>
            <w:r>
              <w:rPr>
                <w:webHidden/>
              </w:rPr>
              <w:fldChar w:fldCharType="separate"/>
            </w:r>
            <w:r>
              <w:rPr>
                <w:rStyle w:val="Verzeichnissprung"/>
              </w:rPr>
              <w:t>11</w:t>
            </w:r>
            <w:r>
              <w:rPr>
                <w:rStyle w:val="Verzeichnissprung"/>
              </w:rPr>
              <w:tab/>
              <w:t>Abweichende Haftungsregelungen</w:t>
            </w:r>
            <w:r>
              <w:rPr>
                <w:rStyle w:val="Verzeichnissprung"/>
              </w:rPr>
              <w:tab/>
              <w:t>10</w:t>
            </w:r>
            <w:r>
              <w:rPr>
                <w:webHidden/>
              </w:rPr>
              <w:fldChar w:fldCharType="end"/>
            </w:r>
          </w:hyperlink>
        </w:p>
        <w:p w14:paraId="507D7901" w14:textId="77777777" w:rsidR="00116C9A" w:rsidRDefault="00000000">
          <w:pPr>
            <w:pStyle w:val="Verzeichnis3"/>
            <w:tabs>
              <w:tab w:val="left" w:pos="1100"/>
              <w:tab w:val="right" w:leader="dot" w:pos="9231"/>
            </w:tabs>
          </w:pPr>
          <w:hyperlink w:anchor="_Toc221533798">
            <w:r>
              <w:rPr>
                <w:webHidden/>
              </w:rPr>
              <w:fldChar w:fldCharType="begin"/>
            </w:r>
            <w:r>
              <w:rPr>
                <w:webHidden/>
              </w:rPr>
              <w:instrText>PAGEREF _Toc221533798 \h</w:instrText>
            </w:r>
            <w:r>
              <w:rPr>
                <w:webHidden/>
              </w:rPr>
            </w:r>
            <w:r>
              <w:rPr>
                <w:webHidden/>
              </w:rPr>
              <w:fldChar w:fldCharType="separate"/>
            </w:r>
            <w:r>
              <w:rPr>
                <w:rStyle w:val="Verzeichnissprung"/>
              </w:rPr>
              <w:t>11.1</w:t>
            </w:r>
            <w:r>
              <w:rPr>
                <w:rStyle w:val="Verzeichnissprung"/>
              </w:rPr>
              <w:tab/>
              <w:t>Haftungsobergrenze bei leicht fahrlässiger Pflichtverletzung</w:t>
            </w:r>
            <w:r>
              <w:rPr>
                <w:rStyle w:val="Verzeichnissprung"/>
              </w:rPr>
              <w:tab/>
              <w:t>10</w:t>
            </w:r>
            <w:r>
              <w:rPr>
                <w:webHidden/>
              </w:rPr>
              <w:fldChar w:fldCharType="end"/>
            </w:r>
          </w:hyperlink>
        </w:p>
        <w:p w14:paraId="7897FE0A" w14:textId="77777777" w:rsidR="00116C9A" w:rsidRDefault="00000000">
          <w:pPr>
            <w:pStyle w:val="Verzeichnis3"/>
            <w:tabs>
              <w:tab w:val="left" w:pos="1100"/>
              <w:tab w:val="right" w:leader="dot" w:pos="9231"/>
            </w:tabs>
          </w:pPr>
          <w:hyperlink w:anchor="_Toc221533799">
            <w:r>
              <w:rPr>
                <w:webHidden/>
              </w:rPr>
              <w:fldChar w:fldCharType="begin"/>
            </w:r>
            <w:r>
              <w:rPr>
                <w:webHidden/>
              </w:rPr>
              <w:instrText>PAGEREF _Toc221533799 \h</w:instrText>
            </w:r>
            <w:r>
              <w:rPr>
                <w:webHidden/>
              </w:rPr>
            </w:r>
            <w:r>
              <w:rPr>
                <w:webHidden/>
              </w:rPr>
              <w:fldChar w:fldCharType="separate"/>
            </w:r>
            <w:r>
              <w:rPr>
                <w:rStyle w:val="Verzeichnissprung"/>
              </w:rPr>
              <w:t>11.2</w:t>
            </w:r>
            <w:r>
              <w:rPr>
                <w:rStyle w:val="Verzeichnissprung"/>
              </w:rPr>
              <w:tab/>
              <w:t>Haftung für entgangenen Gewinn</w:t>
            </w:r>
            <w:r>
              <w:rPr>
                <w:rStyle w:val="Verzeichnissprung"/>
              </w:rPr>
              <w:tab/>
              <w:t>11</w:t>
            </w:r>
            <w:r>
              <w:rPr>
                <w:webHidden/>
              </w:rPr>
              <w:fldChar w:fldCharType="end"/>
            </w:r>
          </w:hyperlink>
        </w:p>
        <w:p w14:paraId="79F9CE4C" w14:textId="77777777" w:rsidR="00116C9A" w:rsidRDefault="00000000">
          <w:pPr>
            <w:pStyle w:val="Verzeichnis2"/>
            <w:tabs>
              <w:tab w:val="left" w:pos="720"/>
              <w:tab w:val="right" w:leader="dot" w:pos="9231"/>
            </w:tabs>
          </w:pPr>
          <w:hyperlink w:anchor="_Toc221533800">
            <w:r>
              <w:rPr>
                <w:webHidden/>
              </w:rPr>
              <w:fldChar w:fldCharType="begin"/>
            </w:r>
            <w:r>
              <w:rPr>
                <w:webHidden/>
              </w:rPr>
              <w:instrText>PAGEREF _Toc221533800 \h</w:instrText>
            </w:r>
            <w:r>
              <w:rPr>
                <w:webHidden/>
              </w:rPr>
            </w:r>
            <w:r>
              <w:rPr>
                <w:webHidden/>
              </w:rPr>
              <w:fldChar w:fldCharType="separate"/>
            </w:r>
            <w:r>
              <w:rPr>
                <w:rStyle w:val="Verzeichnissprung"/>
              </w:rPr>
              <w:t>12</w:t>
            </w:r>
            <w:r>
              <w:rPr>
                <w:rStyle w:val="Verzeichnissprung"/>
              </w:rPr>
              <w:tab/>
              <w:t>Vertragsstrafen</w:t>
            </w:r>
            <w:r>
              <w:rPr>
                <w:rStyle w:val="Verzeichnissprung"/>
              </w:rPr>
              <w:tab/>
              <w:t>11</w:t>
            </w:r>
            <w:r>
              <w:rPr>
                <w:webHidden/>
              </w:rPr>
              <w:fldChar w:fldCharType="end"/>
            </w:r>
          </w:hyperlink>
        </w:p>
        <w:p w14:paraId="7F6C45CC" w14:textId="77777777" w:rsidR="00116C9A" w:rsidRDefault="00000000">
          <w:pPr>
            <w:pStyle w:val="Verzeichnis3"/>
            <w:tabs>
              <w:tab w:val="left" w:pos="1100"/>
              <w:tab w:val="right" w:leader="dot" w:pos="9231"/>
            </w:tabs>
          </w:pPr>
          <w:hyperlink w:anchor="_Toc221533801">
            <w:r>
              <w:rPr>
                <w:webHidden/>
              </w:rPr>
              <w:fldChar w:fldCharType="begin"/>
            </w:r>
            <w:r>
              <w:rPr>
                <w:webHidden/>
              </w:rPr>
              <w:instrText>PAGEREF _Toc221533801 \h</w:instrText>
            </w:r>
            <w:r>
              <w:rPr>
                <w:webHidden/>
              </w:rPr>
            </w:r>
            <w:r>
              <w:rPr>
                <w:webHidden/>
              </w:rPr>
              <w:fldChar w:fldCharType="separate"/>
            </w:r>
            <w:r>
              <w:rPr>
                <w:rStyle w:val="Verzeichnissprung"/>
              </w:rPr>
              <w:t>12.1</w:t>
            </w:r>
            <w:r>
              <w:rPr>
                <w:rStyle w:val="Verzeichnissprung"/>
              </w:rPr>
              <w:tab/>
              <w:t>Nichteinhaltung von vereinbarten Reaktionszeiten*</w:t>
            </w:r>
            <w:r>
              <w:rPr>
                <w:rStyle w:val="Verzeichnissprung"/>
              </w:rPr>
              <w:tab/>
              <w:t>11</w:t>
            </w:r>
            <w:r>
              <w:rPr>
                <w:webHidden/>
              </w:rPr>
              <w:fldChar w:fldCharType="end"/>
            </w:r>
          </w:hyperlink>
        </w:p>
        <w:p w14:paraId="77BE9D9D" w14:textId="77777777" w:rsidR="00116C9A" w:rsidRDefault="00000000">
          <w:pPr>
            <w:pStyle w:val="Verzeichnis3"/>
            <w:tabs>
              <w:tab w:val="left" w:pos="1100"/>
              <w:tab w:val="right" w:leader="dot" w:pos="9231"/>
            </w:tabs>
          </w:pPr>
          <w:hyperlink w:anchor="_Toc221533802">
            <w:r>
              <w:rPr>
                <w:webHidden/>
              </w:rPr>
              <w:fldChar w:fldCharType="begin"/>
            </w:r>
            <w:r>
              <w:rPr>
                <w:webHidden/>
              </w:rPr>
              <w:instrText>PAGEREF _Toc221533802 \h</w:instrText>
            </w:r>
            <w:r>
              <w:rPr>
                <w:webHidden/>
              </w:rPr>
            </w:r>
            <w:r>
              <w:rPr>
                <w:webHidden/>
              </w:rPr>
              <w:fldChar w:fldCharType="separate"/>
            </w:r>
            <w:r>
              <w:rPr>
                <w:rStyle w:val="Verzeichnissprung"/>
              </w:rPr>
              <w:t>12.2</w:t>
            </w:r>
            <w:r>
              <w:rPr>
                <w:rStyle w:val="Verzeichnissprung"/>
              </w:rPr>
              <w:tab/>
              <w:t>Nichteinhaltung von vereinbarten Wiederherstellungszeiten*</w:t>
            </w:r>
            <w:r>
              <w:rPr>
                <w:rStyle w:val="Verzeichnissprung"/>
              </w:rPr>
              <w:tab/>
              <w:t>11</w:t>
            </w:r>
            <w:r>
              <w:rPr>
                <w:webHidden/>
              </w:rPr>
              <w:fldChar w:fldCharType="end"/>
            </w:r>
          </w:hyperlink>
        </w:p>
        <w:p w14:paraId="66B18FA3" w14:textId="77777777" w:rsidR="00116C9A" w:rsidRDefault="00000000">
          <w:pPr>
            <w:pStyle w:val="Verzeichnis3"/>
            <w:tabs>
              <w:tab w:val="left" w:pos="1100"/>
              <w:tab w:val="right" w:leader="dot" w:pos="9231"/>
            </w:tabs>
          </w:pPr>
          <w:hyperlink w:anchor="_Toc221533803">
            <w:r>
              <w:rPr>
                <w:webHidden/>
              </w:rPr>
              <w:fldChar w:fldCharType="begin"/>
            </w:r>
            <w:r>
              <w:rPr>
                <w:webHidden/>
              </w:rPr>
              <w:instrText>PAGEREF _Toc221533803 \h</w:instrText>
            </w:r>
            <w:r>
              <w:rPr>
                <w:webHidden/>
              </w:rPr>
            </w:r>
            <w:r>
              <w:rPr>
                <w:webHidden/>
              </w:rPr>
              <w:fldChar w:fldCharType="separate"/>
            </w:r>
            <w:r>
              <w:rPr>
                <w:rStyle w:val="Verzeichnissprung"/>
              </w:rPr>
              <w:t>12.3</w:t>
            </w:r>
            <w:r>
              <w:rPr>
                <w:rStyle w:val="Verzeichnissprung"/>
              </w:rPr>
              <w:tab/>
              <w:t>Sonstige Vertragsstrafen</w:t>
            </w:r>
            <w:r>
              <w:rPr>
                <w:rStyle w:val="Verzeichnissprung"/>
              </w:rPr>
              <w:tab/>
              <w:t>11</w:t>
            </w:r>
            <w:r>
              <w:rPr>
                <w:webHidden/>
              </w:rPr>
              <w:fldChar w:fldCharType="end"/>
            </w:r>
          </w:hyperlink>
        </w:p>
        <w:p w14:paraId="44E046F1" w14:textId="77777777" w:rsidR="00116C9A" w:rsidRDefault="00000000">
          <w:pPr>
            <w:pStyle w:val="Verzeichnis2"/>
            <w:tabs>
              <w:tab w:val="left" w:pos="720"/>
              <w:tab w:val="right" w:leader="dot" w:pos="9231"/>
            </w:tabs>
          </w:pPr>
          <w:hyperlink w:anchor="_Toc221533804">
            <w:r>
              <w:rPr>
                <w:webHidden/>
              </w:rPr>
              <w:fldChar w:fldCharType="begin"/>
            </w:r>
            <w:r>
              <w:rPr>
                <w:webHidden/>
              </w:rPr>
              <w:instrText>PAGEREF _Toc221533804 \h</w:instrText>
            </w:r>
            <w:r>
              <w:rPr>
                <w:webHidden/>
              </w:rPr>
            </w:r>
            <w:r>
              <w:rPr>
                <w:webHidden/>
              </w:rPr>
              <w:fldChar w:fldCharType="separate"/>
            </w:r>
            <w:r>
              <w:rPr>
                <w:rStyle w:val="Verzeichnissprung"/>
              </w:rPr>
              <w:t>13</w:t>
            </w:r>
            <w:r>
              <w:rPr>
                <w:rStyle w:val="Verzeichnissprung"/>
              </w:rPr>
              <w:tab/>
              <w:t>Ansprechpartner</w:t>
            </w:r>
            <w:r>
              <w:rPr>
                <w:rStyle w:val="Verzeichnissprung"/>
              </w:rPr>
              <w:tab/>
              <w:t>11</w:t>
            </w:r>
            <w:r>
              <w:rPr>
                <w:webHidden/>
              </w:rPr>
              <w:fldChar w:fldCharType="end"/>
            </w:r>
          </w:hyperlink>
        </w:p>
        <w:p w14:paraId="6B0E6683" w14:textId="77777777" w:rsidR="00116C9A" w:rsidRDefault="00000000">
          <w:pPr>
            <w:pStyle w:val="Verzeichnis2"/>
            <w:tabs>
              <w:tab w:val="left" w:pos="720"/>
              <w:tab w:val="right" w:leader="dot" w:pos="9231"/>
            </w:tabs>
          </w:pPr>
          <w:hyperlink w:anchor="_Toc221533805">
            <w:r>
              <w:rPr>
                <w:webHidden/>
              </w:rPr>
              <w:fldChar w:fldCharType="begin"/>
            </w:r>
            <w:r>
              <w:rPr>
                <w:webHidden/>
              </w:rPr>
              <w:instrText>PAGEREF _Toc221533805 \h</w:instrText>
            </w:r>
            <w:r>
              <w:rPr>
                <w:webHidden/>
              </w:rPr>
            </w:r>
            <w:r>
              <w:rPr>
                <w:webHidden/>
              </w:rPr>
              <w:fldChar w:fldCharType="separate"/>
            </w:r>
            <w:r>
              <w:rPr>
                <w:rStyle w:val="Verzeichnissprung"/>
              </w:rPr>
              <w:t>14</w:t>
            </w:r>
            <w:r>
              <w:rPr>
                <w:rStyle w:val="Verzeichnissprung"/>
              </w:rPr>
              <w:tab/>
              <w:t>Weitere Regelungen</w:t>
            </w:r>
            <w:r>
              <w:rPr>
                <w:rStyle w:val="Verzeichnissprung"/>
              </w:rPr>
              <w:tab/>
              <w:t>12</w:t>
            </w:r>
            <w:r>
              <w:rPr>
                <w:webHidden/>
              </w:rPr>
              <w:fldChar w:fldCharType="end"/>
            </w:r>
          </w:hyperlink>
        </w:p>
        <w:p w14:paraId="227F9D10" w14:textId="77777777" w:rsidR="00116C9A" w:rsidRDefault="00000000">
          <w:pPr>
            <w:pStyle w:val="Verzeichnis3"/>
            <w:tabs>
              <w:tab w:val="left" w:pos="1100"/>
              <w:tab w:val="right" w:leader="dot" w:pos="9231"/>
            </w:tabs>
          </w:pPr>
          <w:hyperlink w:anchor="_Toc221533806">
            <w:r>
              <w:rPr>
                <w:webHidden/>
              </w:rPr>
              <w:fldChar w:fldCharType="begin"/>
            </w:r>
            <w:r>
              <w:rPr>
                <w:webHidden/>
              </w:rPr>
              <w:instrText>PAGEREF _Toc221533806 \h</w:instrText>
            </w:r>
            <w:r>
              <w:rPr>
                <w:webHidden/>
              </w:rPr>
            </w:r>
            <w:r>
              <w:rPr>
                <w:webHidden/>
              </w:rPr>
              <w:fldChar w:fldCharType="separate"/>
            </w:r>
            <w:r>
              <w:rPr>
                <w:rStyle w:val="Verzeichnissprung"/>
              </w:rPr>
              <w:t>14.1</w:t>
            </w:r>
            <w:r>
              <w:rPr>
                <w:rStyle w:val="Verzeichnissprung"/>
              </w:rPr>
              <w:tab/>
              <w:t>Besondere Anforderungen an Mitarbeiter des Auftragnehmers</w:t>
            </w:r>
            <w:r>
              <w:rPr>
                <w:rStyle w:val="Verzeichnissprung"/>
              </w:rPr>
              <w:tab/>
              <w:t>12</w:t>
            </w:r>
            <w:r>
              <w:rPr>
                <w:webHidden/>
              </w:rPr>
              <w:fldChar w:fldCharType="end"/>
            </w:r>
          </w:hyperlink>
        </w:p>
        <w:p w14:paraId="14B930D4" w14:textId="77777777" w:rsidR="00116C9A" w:rsidRDefault="00000000">
          <w:pPr>
            <w:pStyle w:val="Verzeichnis3"/>
            <w:tabs>
              <w:tab w:val="left" w:pos="1100"/>
              <w:tab w:val="right" w:leader="dot" w:pos="9231"/>
            </w:tabs>
          </w:pPr>
          <w:hyperlink w:anchor="_Toc221533807">
            <w:r>
              <w:rPr>
                <w:webHidden/>
              </w:rPr>
              <w:fldChar w:fldCharType="begin"/>
            </w:r>
            <w:r>
              <w:rPr>
                <w:webHidden/>
              </w:rPr>
              <w:instrText>PAGEREF _Toc221533807 \h</w:instrText>
            </w:r>
            <w:r>
              <w:rPr>
                <w:webHidden/>
              </w:rPr>
            </w:r>
            <w:r>
              <w:rPr>
                <w:webHidden/>
              </w:rPr>
              <w:fldChar w:fldCharType="separate"/>
            </w:r>
            <w:r>
              <w:rPr>
                <w:rStyle w:val="Verzeichnissprung"/>
              </w:rPr>
              <w:t>14.2</w:t>
            </w:r>
            <w:r>
              <w:rPr>
                <w:rStyle w:val="Verzeichnissprung"/>
              </w:rPr>
              <w:tab/>
              <w:t>Allgemeine Sicherheitsanforderungen</w:t>
            </w:r>
            <w:r>
              <w:rPr>
                <w:rStyle w:val="Verzeichnissprung"/>
              </w:rPr>
              <w:tab/>
              <w:t>12</w:t>
            </w:r>
            <w:r>
              <w:rPr>
                <w:webHidden/>
              </w:rPr>
              <w:fldChar w:fldCharType="end"/>
            </w:r>
          </w:hyperlink>
        </w:p>
        <w:p w14:paraId="1F92E978" w14:textId="77777777" w:rsidR="00116C9A" w:rsidRDefault="00000000">
          <w:pPr>
            <w:pStyle w:val="Verzeichnis3"/>
            <w:tabs>
              <w:tab w:val="left" w:pos="1100"/>
              <w:tab w:val="right" w:leader="dot" w:pos="9231"/>
            </w:tabs>
          </w:pPr>
          <w:hyperlink w:anchor="_Toc221533808">
            <w:r>
              <w:rPr>
                <w:webHidden/>
              </w:rPr>
              <w:fldChar w:fldCharType="begin"/>
            </w:r>
            <w:r>
              <w:rPr>
                <w:webHidden/>
              </w:rPr>
              <w:instrText>PAGEREF _Toc221533808 \h</w:instrText>
            </w:r>
            <w:r>
              <w:rPr>
                <w:webHidden/>
              </w:rPr>
            </w:r>
            <w:r>
              <w:rPr>
                <w:webHidden/>
              </w:rPr>
              <w:fldChar w:fldCharType="separate"/>
            </w:r>
            <w:r>
              <w:rPr>
                <w:rStyle w:val="Verzeichnissprung"/>
              </w:rPr>
              <w:t>14.3</w:t>
            </w:r>
            <w:r>
              <w:rPr>
                <w:rStyle w:val="Verzeichnissprung"/>
              </w:rPr>
              <w:tab/>
              <w:t>Nutzungssperre/besondere technische Merkmale</w:t>
            </w:r>
            <w:r>
              <w:rPr>
                <w:rStyle w:val="Verzeichnissprung"/>
              </w:rPr>
              <w:tab/>
              <w:t>12</w:t>
            </w:r>
            <w:r>
              <w:rPr>
                <w:webHidden/>
              </w:rPr>
              <w:fldChar w:fldCharType="end"/>
            </w:r>
          </w:hyperlink>
        </w:p>
        <w:p w14:paraId="621359C3" w14:textId="77777777" w:rsidR="00116C9A" w:rsidRDefault="00000000">
          <w:pPr>
            <w:pStyle w:val="Verzeichnis3"/>
            <w:tabs>
              <w:tab w:val="left" w:pos="1100"/>
              <w:tab w:val="right" w:leader="dot" w:pos="9231"/>
            </w:tabs>
          </w:pPr>
          <w:hyperlink w:anchor="_Toc221533809">
            <w:r>
              <w:rPr>
                <w:webHidden/>
              </w:rPr>
              <w:fldChar w:fldCharType="begin"/>
            </w:r>
            <w:r>
              <w:rPr>
                <w:webHidden/>
              </w:rPr>
              <w:instrText>PAGEREF _Toc221533809 \h</w:instrText>
            </w:r>
            <w:r>
              <w:rPr>
                <w:webHidden/>
              </w:rPr>
            </w:r>
            <w:r>
              <w:rPr>
                <w:webHidden/>
              </w:rPr>
              <w:fldChar w:fldCharType="separate"/>
            </w:r>
            <w:r>
              <w:rPr>
                <w:rStyle w:val="Verzeichnissprung"/>
              </w:rPr>
              <w:t>14.4</w:t>
            </w:r>
            <w:r>
              <w:rPr>
                <w:rStyle w:val="Verzeichnissprung"/>
              </w:rPr>
              <w:tab/>
              <w:t>Haftpflichtversicherung</w:t>
            </w:r>
            <w:r>
              <w:rPr>
                <w:rStyle w:val="Verzeichnissprung"/>
              </w:rPr>
              <w:tab/>
              <w:t>12</w:t>
            </w:r>
            <w:r>
              <w:rPr>
                <w:webHidden/>
              </w:rPr>
              <w:fldChar w:fldCharType="end"/>
            </w:r>
          </w:hyperlink>
        </w:p>
        <w:p w14:paraId="1B677E62" w14:textId="77777777" w:rsidR="00116C9A" w:rsidRDefault="00000000">
          <w:pPr>
            <w:pStyle w:val="Verzeichnis3"/>
            <w:tabs>
              <w:tab w:val="left" w:pos="1100"/>
              <w:tab w:val="right" w:leader="dot" w:pos="9231"/>
            </w:tabs>
          </w:pPr>
          <w:hyperlink w:anchor="_Toc221533810">
            <w:r>
              <w:rPr>
                <w:webHidden/>
              </w:rPr>
              <w:fldChar w:fldCharType="begin"/>
            </w:r>
            <w:r>
              <w:rPr>
                <w:webHidden/>
              </w:rPr>
              <w:instrText>PAGEREF _Toc221533810 \h</w:instrText>
            </w:r>
            <w:r>
              <w:rPr>
                <w:webHidden/>
              </w:rPr>
            </w:r>
            <w:r>
              <w:rPr>
                <w:webHidden/>
              </w:rPr>
              <w:fldChar w:fldCharType="separate"/>
            </w:r>
            <w:r>
              <w:rPr>
                <w:rStyle w:val="Verzeichnissprung"/>
              </w:rPr>
              <w:t>14.5</w:t>
            </w:r>
            <w:r>
              <w:rPr>
                <w:rStyle w:val="Verzeichnissprung"/>
              </w:rPr>
              <w:tab/>
              <w:t>Teleservice*</w:t>
            </w:r>
            <w:r>
              <w:rPr>
                <w:rStyle w:val="Verzeichnissprung"/>
              </w:rPr>
              <w:tab/>
              <w:t>12</w:t>
            </w:r>
            <w:r>
              <w:rPr>
                <w:webHidden/>
              </w:rPr>
              <w:fldChar w:fldCharType="end"/>
            </w:r>
          </w:hyperlink>
        </w:p>
        <w:p w14:paraId="6C6848B2" w14:textId="77777777" w:rsidR="00116C9A" w:rsidRDefault="00000000">
          <w:pPr>
            <w:pStyle w:val="Verzeichnis3"/>
            <w:tabs>
              <w:tab w:val="left" w:pos="1100"/>
              <w:tab w:val="right" w:leader="dot" w:pos="9231"/>
            </w:tabs>
          </w:pPr>
          <w:hyperlink w:anchor="_Toc221533811">
            <w:r>
              <w:rPr>
                <w:webHidden/>
              </w:rPr>
              <w:fldChar w:fldCharType="begin"/>
            </w:r>
            <w:r>
              <w:rPr>
                <w:webHidden/>
              </w:rPr>
              <w:instrText>PAGEREF _Toc221533811 \h</w:instrText>
            </w:r>
            <w:r>
              <w:rPr>
                <w:webHidden/>
              </w:rPr>
            </w:r>
            <w:r>
              <w:rPr>
                <w:webHidden/>
              </w:rPr>
              <w:fldChar w:fldCharType="separate"/>
            </w:r>
            <w:r>
              <w:rPr>
                <w:rStyle w:val="Verzeichnissprung"/>
              </w:rPr>
              <w:t>14.6</w:t>
            </w:r>
            <w:r>
              <w:rPr>
                <w:rStyle w:val="Verzeichnissprung"/>
              </w:rPr>
              <w:tab/>
              <w:t>Datenschutz, Geheimhaltung und Sicherheit</w:t>
            </w:r>
            <w:r>
              <w:rPr>
                <w:rStyle w:val="Verzeichnissprung"/>
              </w:rPr>
              <w:tab/>
              <w:t>12</w:t>
            </w:r>
            <w:r>
              <w:rPr>
                <w:webHidden/>
              </w:rPr>
              <w:fldChar w:fldCharType="end"/>
            </w:r>
          </w:hyperlink>
        </w:p>
        <w:p w14:paraId="77B9BF5C" w14:textId="77777777" w:rsidR="00116C9A" w:rsidRDefault="00000000">
          <w:pPr>
            <w:pStyle w:val="Verzeichnis3"/>
            <w:tabs>
              <w:tab w:val="left" w:pos="1100"/>
              <w:tab w:val="right" w:leader="dot" w:pos="9231"/>
            </w:tabs>
          </w:pPr>
          <w:hyperlink w:anchor="_Toc221533812">
            <w:r>
              <w:rPr>
                <w:webHidden/>
              </w:rPr>
              <w:fldChar w:fldCharType="begin"/>
            </w:r>
            <w:r>
              <w:rPr>
                <w:webHidden/>
              </w:rPr>
              <w:instrText>PAGEREF _Toc221533812 \h</w:instrText>
            </w:r>
            <w:r>
              <w:rPr>
                <w:webHidden/>
              </w:rPr>
            </w:r>
            <w:r>
              <w:rPr>
                <w:webHidden/>
              </w:rPr>
              <w:fldChar w:fldCharType="separate"/>
            </w:r>
            <w:r>
              <w:rPr>
                <w:rStyle w:val="Verzeichnissprung"/>
              </w:rPr>
              <w:t>14.7</w:t>
            </w:r>
            <w:r>
              <w:rPr>
                <w:rStyle w:val="Verzeichnissprung"/>
              </w:rPr>
              <w:tab/>
              <w:t>Dokumentation</w:t>
            </w:r>
            <w:r>
              <w:rPr>
                <w:rStyle w:val="Verzeichnissprung"/>
              </w:rPr>
              <w:tab/>
              <w:t>13</w:t>
            </w:r>
            <w:r>
              <w:rPr>
                <w:webHidden/>
              </w:rPr>
              <w:fldChar w:fldCharType="end"/>
            </w:r>
          </w:hyperlink>
        </w:p>
        <w:p w14:paraId="2BEF1F70" w14:textId="77777777" w:rsidR="00116C9A" w:rsidRDefault="00000000">
          <w:pPr>
            <w:pStyle w:val="Verzeichnis3"/>
            <w:tabs>
              <w:tab w:val="left" w:pos="1100"/>
              <w:tab w:val="right" w:leader="dot" w:pos="9231"/>
            </w:tabs>
          </w:pPr>
          <w:hyperlink w:anchor="_Toc221533813">
            <w:r>
              <w:rPr>
                <w:webHidden/>
              </w:rPr>
              <w:fldChar w:fldCharType="begin"/>
            </w:r>
            <w:r>
              <w:rPr>
                <w:webHidden/>
              </w:rPr>
              <w:instrText>PAGEREF _Toc221533813 \h</w:instrText>
            </w:r>
            <w:r>
              <w:rPr>
                <w:webHidden/>
              </w:rPr>
            </w:r>
            <w:r>
              <w:rPr>
                <w:webHidden/>
              </w:rPr>
              <w:fldChar w:fldCharType="separate"/>
            </w:r>
            <w:r>
              <w:rPr>
                <w:rStyle w:val="Verzeichnissprung"/>
              </w:rPr>
              <w:t>14.8</w:t>
            </w:r>
            <w:r>
              <w:rPr>
                <w:rStyle w:val="Verzeichnissprung"/>
              </w:rPr>
              <w:tab/>
              <w:t>Erfüllungsort</w:t>
            </w:r>
            <w:r>
              <w:rPr>
                <w:rStyle w:val="Verzeichnissprung"/>
              </w:rPr>
              <w:tab/>
              <w:t>13</w:t>
            </w:r>
            <w:r>
              <w:rPr>
                <w:webHidden/>
              </w:rPr>
              <w:fldChar w:fldCharType="end"/>
            </w:r>
          </w:hyperlink>
        </w:p>
        <w:p w14:paraId="0F95DEA3" w14:textId="77777777" w:rsidR="00116C9A" w:rsidRDefault="00000000">
          <w:pPr>
            <w:pStyle w:val="Verzeichnis2"/>
            <w:tabs>
              <w:tab w:val="left" w:pos="720"/>
              <w:tab w:val="right" w:leader="dot" w:pos="9231"/>
            </w:tabs>
          </w:pPr>
          <w:hyperlink w:anchor="_Toc221533814">
            <w:r>
              <w:rPr>
                <w:webHidden/>
              </w:rPr>
              <w:fldChar w:fldCharType="begin"/>
            </w:r>
            <w:r>
              <w:rPr>
                <w:webHidden/>
              </w:rPr>
              <w:instrText>PAGEREF _Toc221533814 \h</w:instrText>
            </w:r>
            <w:r>
              <w:rPr>
                <w:webHidden/>
              </w:rPr>
            </w:r>
            <w:r>
              <w:rPr>
                <w:webHidden/>
              </w:rPr>
              <w:fldChar w:fldCharType="separate"/>
            </w:r>
            <w:r>
              <w:rPr>
                <w:rStyle w:val="Verzeichnissprung"/>
              </w:rPr>
              <w:t>15</w:t>
            </w:r>
            <w:r>
              <w:rPr>
                <w:rStyle w:val="Verzeichnissprung"/>
              </w:rPr>
              <w:tab/>
              <w:t>Entsorgung von ausgetauschten Gegenständen durch den Auftragnehmer</w:t>
            </w:r>
            <w:r>
              <w:rPr>
                <w:rStyle w:val="Verzeichnissprung"/>
              </w:rPr>
              <w:tab/>
              <w:t>13</w:t>
            </w:r>
            <w:r>
              <w:rPr>
                <w:webHidden/>
              </w:rPr>
              <w:fldChar w:fldCharType="end"/>
            </w:r>
          </w:hyperlink>
        </w:p>
        <w:p w14:paraId="038AC99E" w14:textId="77777777" w:rsidR="00116C9A" w:rsidRDefault="00000000">
          <w:pPr>
            <w:pStyle w:val="Verzeichnis2"/>
            <w:tabs>
              <w:tab w:val="left" w:pos="720"/>
              <w:tab w:val="right" w:leader="dot" w:pos="9231"/>
            </w:tabs>
          </w:pPr>
          <w:hyperlink w:anchor="_Toc221533815">
            <w:r>
              <w:rPr>
                <w:webHidden/>
              </w:rPr>
              <w:fldChar w:fldCharType="begin"/>
            </w:r>
            <w:r>
              <w:rPr>
                <w:webHidden/>
              </w:rPr>
              <w:instrText>PAGEREF _Toc221533815 \h</w:instrText>
            </w:r>
            <w:r>
              <w:rPr>
                <w:webHidden/>
              </w:rPr>
            </w:r>
            <w:r>
              <w:rPr>
                <w:webHidden/>
              </w:rPr>
              <w:fldChar w:fldCharType="separate"/>
            </w:r>
            <w:r>
              <w:rPr>
                <w:rStyle w:val="Verzeichnissprung"/>
              </w:rPr>
              <w:t>16</w:t>
            </w:r>
            <w:r>
              <w:rPr>
                <w:rStyle w:val="Verzeichnissprung"/>
              </w:rPr>
              <w:tab/>
              <w:t>Sonstige Vereinbarungen</w:t>
            </w:r>
            <w:r>
              <w:rPr>
                <w:rStyle w:val="Verzeichnissprung"/>
              </w:rPr>
              <w:tab/>
              <w:t>13</w:t>
            </w:r>
            <w:r>
              <w:rPr>
                <w:webHidden/>
              </w:rPr>
              <w:fldChar w:fldCharType="end"/>
            </w:r>
          </w:hyperlink>
          <w:r>
            <w:rPr>
              <w:rStyle w:val="Verzeichnissprung"/>
            </w:rPr>
            <w:fldChar w:fldCharType="end"/>
          </w:r>
        </w:p>
      </w:sdtContent>
    </w:sdt>
    <w:p w14:paraId="7E6560ED" w14:textId="77777777" w:rsidR="00116C9A" w:rsidRDefault="00000000">
      <w:r>
        <w:br w:type="page"/>
      </w:r>
    </w:p>
    <w:p w14:paraId="12445C96" w14:textId="77777777" w:rsidR="00116C9A" w:rsidRDefault="00116C9A"/>
    <w:p w14:paraId="63A09CF7" w14:textId="77777777" w:rsidR="00116C9A" w:rsidRDefault="00000000">
      <w:pPr>
        <w:jc w:val="center"/>
        <w:rPr>
          <w:sz w:val="24"/>
          <w:szCs w:val="24"/>
        </w:rPr>
      </w:pPr>
      <w:r>
        <w:rPr>
          <w:b/>
          <w:bCs/>
          <w:sz w:val="24"/>
          <w:szCs w:val="24"/>
        </w:rPr>
        <w:t>Vertrag über Instandhaltungsleistungen für Hardware</w:t>
      </w:r>
    </w:p>
    <w:p w14:paraId="23B28B98" w14:textId="77777777" w:rsidR="00116C9A" w:rsidRDefault="00116C9A"/>
    <w:p w14:paraId="5C88DF38" w14:textId="77777777" w:rsidR="00AD0687" w:rsidRPr="001B7BF4" w:rsidRDefault="00000000" w:rsidP="00AD0687">
      <w:pPr>
        <w:spacing w:before="60"/>
        <w:jc w:val="both"/>
        <w:rPr>
          <w:noProof/>
          <w:color w:val="0070C0"/>
          <w:u w:val="single"/>
        </w:rPr>
      </w:pPr>
      <w:r>
        <w:t xml:space="preserve">zwischen </w:t>
      </w:r>
      <w:r w:rsidR="00AD0687" w:rsidRPr="001B7BF4">
        <w:rPr>
          <w:noProof/>
          <w:color w:val="0070C0"/>
          <w:u w:val="single"/>
        </w:rPr>
        <w:t>Stadt Bochum</w:t>
      </w:r>
    </w:p>
    <w:p w14:paraId="09E83CB1" w14:textId="77777777" w:rsidR="00AD0687" w:rsidRPr="001B7BF4" w:rsidRDefault="00AD0687" w:rsidP="00AD0687">
      <w:pPr>
        <w:spacing w:before="60"/>
        <w:ind w:firstLine="708"/>
        <w:jc w:val="both"/>
        <w:rPr>
          <w:noProof/>
          <w:color w:val="0070C0"/>
          <w:u w:val="single"/>
        </w:rPr>
      </w:pPr>
      <w:r w:rsidRPr="001B7BF4">
        <w:rPr>
          <w:noProof/>
          <w:color w:val="0070C0"/>
          <w:u w:val="single"/>
        </w:rPr>
        <w:t>Willy-Brandt-Platz 2-6</w:t>
      </w:r>
    </w:p>
    <w:p w14:paraId="13A21439" w14:textId="0F90FC7B" w:rsidR="00116C9A" w:rsidRDefault="00AD0687" w:rsidP="00AD0687">
      <w:pPr>
        <w:ind w:firstLine="708"/>
      </w:pPr>
      <w:r w:rsidRPr="001B7BF4">
        <w:rPr>
          <w:noProof/>
          <w:color w:val="0070C0"/>
          <w:u w:val="single"/>
        </w:rPr>
        <w:t>44787 Bochum</w:t>
      </w:r>
      <w:r w:rsidRPr="001B30DF">
        <w:t xml:space="preserve"> </w:t>
      </w:r>
    </w:p>
    <w:p w14:paraId="4BEE858E" w14:textId="6DFD178D" w:rsidR="00116C9A" w:rsidRDefault="00000000">
      <w:r>
        <w:t xml:space="preserve">Vertragsnummer/Kennung Auftraggeber: </w:t>
      </w:r>
      <w:r w:rsidR="00AD0687">
        <w:rPr>
          <w:noProof/>
          <w:color w:val="0070C0"/>
          <w:u w:val="single"/>
        </w:rPr>
        <w:t>wird nachträglich ergänzt</w:t>
      </w:r>
    </w:p>
    <w:p w14:paraId="188670EE" w14:textId="77777777" w:rsidR="00116C9A" w:rsidRDefault="00000000">
      <w:pPr>
        <w:jc w:val="right"/>
      </w:pPr>
      <w:r>
        <w:t>„Auftraggeber“</w:t>
      </w:r>
    </w:p>
    <w:p w14:paraId="78A713DA" w14:textId="4290937C" w:rsidR="00116C9A" w:rsidRDefault="00000000">
      <w:r>
        <w:t xml:space="preserve">und </w:t>
      </w:r>
      <w:r w:rsidR="00AD0687" w:rsidRPr="00D2570D">
        <w:rPr>
          <w:noProof/>
          <w:color w:val="0070C0"/>
          <w:highlight w:val="yellow"/>
          <w:u w:val="single"/>
        </w:rPr>
        <w:t>Vom AN auszufüllen</w:t>
      </w:r>
    </w:p>
    <w:p w14:paraId="3CB197A5" w14:textId="03DBA269" w:rsidR="00116C9A" w:rsidRDefault="00000000">
      <w:r>
        <w:t xml:space="preserve">Vertragsnummer/Kennung Auftragnehmer: </w:t>
      </w:r>
      <w:r w:rsidR="00AD0687" w:rsidRPr="001B7BF4">
        <w:rPr>
          <w:noProof/>
          <w:color w:val="0070C0"/>
          <w:highlight w:val="yellow"/>
          <w:u w:val="single"/>
        </w:rPr>
        <w:t>Vom AN auszufüllen, falls vorhanden</w:t>
      </w:r>
    </w:p>
    <w:p w14:paraId="04135BC1" w14:textId="77777777" w:rsidR="00116C9A" w:rsidRDefault="00000000">
      <w:pPr>
        <w:jc w:val="right"/>
      </w:pPr>
      <w:r>
        <w:t>„Auftragnehmer“</w:t>
      </w:r>
    </w:p>
    <w:p w14:paraId="75B3A12D" w14:textId="77777777" w:rsidR="00116C9A" w:rsidRDefault="00116C9A"/>
    <w:p w14:paraId="073B1FAE" w14:textId="77777777" w:rsidR="00116C9A" w:rsidRDefault="00000000">
      <w:r>
        <w:t>wird folgender Vertrag geschlossen:</w:t>
      </w:r>
    </w:p>
    <w:p w14:paraId="023B1215" w14:textId="77777777" w:rsidR="00116C9A" w:rsidRDefault="00116C9A"/>
    <w:p w14:paraId="2F316820" w14:textId="77777777" w:rsidR="00116C9A" w:rsidRDefault="00000000">
      <w:pPr>
        <w:pStyle w:val="berschrift2"/>
        <w:keepNext/>
        <w:numPr>
          <w:ilvl w:val="1"/>
          <w:numId w:val="1"/>
        </w:numPr>
      </w:pPr>
      <w:bookmarkStart w:id="0" w:name="_Toc221533760"/>
      <w:r>
        <w:rPr>
          <w:sz w:val="18"/>
          <w:szCs w:val="18"/>
        </w:rPr>
        <w:t>Gegenstand und Bestandteile des Vertrages</w:t>
      </w:r>
      <w:bookmarkEnd w:id="0"/>
    </w:p>
    <w:p w14:paraId="15746BD2" w14:textId="77777777" w:rsidR="00116C9A" w:rsidRDefault="00000000">
      <w:pPr>
        <w:pStyle w:val="berschrift3"/>
        <w:keepNext/>
        <w:numPr>
          <w:ilvl w:val="2"/>
          <w:numId w:val="1"/>
        </w:numPr>
      </w:pPr>
      <w:bookmarkStart w:id="1" w:name="_Toc221533761"/>
      <w:r>
        <w:rPr>
          <w:sz w:val="18"/>
          <w:szCs w:val="18"/>
        </w:rPr>
        <w:t>Vertragsgegenstand</w:t>
      </w:r>
      <w:bookmarkEnd w:id="1"/>
    </w:p>
    <w:p w14:paraId="2E5919C0" w14:textId="77777777" w:rsidR="00116C9A" w:rsidRDefault="00000000">
      <w:r>
        <w:t>Gegenstand des Vertrages sind Instandhaltungsleistungen für die vereinbarte Hardware.</w:t>
      </w:r>
    </w:p>
    <w:p w14:paraId="2B3DB903" w14:textId="77777777" w:rsidR="00116C9A" w:rsidRDefault="00000000">
      <w:r>
        <w:t>_____</w:t>
      </w:r>
    </w:p>
    <w:p w14:paraId="79EF6EE5" w14:textId="77777777" w:rsidR="00116C9A" w:rsidRDefault="00000000">
      <w:pPr>
        <w:pStyle w:val="berschrift3"/>
        <w:keepNext/>
        <w:numPr>
          <w:ilvl w:val="2"/>
          <w:numId w:val="1"/>
        </w:numPr>
      </w:pPr>
      <w:bookmarkStart w:id="2" w:name="_Toc221533762"/>
      <w:r>
        <w:rPr>
          <w:sz w:val="18"/>
          <w:szCs w:val="18"/>
        </w:rPr>
        <w:t>Vertragsbestandteile</w:t>
      </w:r>
      <w:bookmarkEnd w:id="2"/>
    </w:p>
    <w:p w14:paraId="717E39FB" w14:textId="77777777" w:rsidR="00116C9A" w:rsidRDefault="00000000">
      <w:r>
        <w:t>Es gelten als Vertragsbestandteile:</w:t>
      </w:r>
    </w:p>
    <w:p w14:paraId="12833684" w14:textId="6AE3803E" w:rsidR="00116C9A" w:rsidRDefault="00000000">
      <w:r>
        <w:rPr>
          <w:b/>
          <w:bCs/>
        </w:rPr>
        <w:t xml:space="preserve">1.2.1 dieser Vertragstext bestehend aus den Seiten 1 bis </w:t>
      </w:r>
      <w:r w:rsidR="008D67D6">
        <w:rPr>
          <w:b/>
          <w:bCs/>
          <w:color w:val="5B9BD5" w:themeColor="accent1"/>
        </w:rPr>
        <w:t>15</w:t>
      </w:r>
      <w:r w:rsidRPr="008D67D6">
        <w:rPr>
          <w:b/>
          <w:bCs/>
          <w:color w:val="5B9BD5" w:themeColor="accent1"/>
        </w:rPr>
        <w:t xml:space="preserve"> </w:t>
      </w:r>
      <w:r>
        <w:rPr>
          <w:b/>
          <w:bCs/>
        </w:rPr>
        <w:t>und den folgenden Anlagen: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036"/>
        <w:gridCol w:w="4430"/>
        <w:gridCol w:w="2072"/>
        <w:gridCol w:w="1694"/>
      </w:tblGrid>
      <w:tr w:rsidR="00116C9A" w14:paraId="65C46CC6" w14:textId="77777777" w:rsidTr="00A704A7">
        <w:trPr>
          <w:tblHeader/>
        </w:trPr>
        <w:tc>
          <w:tcPr>
            <w:tcW w:w="1036" w:type="dxa"/>
            <w:tcBorders>
              <w:top w:val="single" w:sz="4" w:space="0" w:color="000000"/>
              <w:left w:val="single" w:sz="4" w:space="0" w:color="000000"/>
              <w:bottom w:val="single" w:sz="4" w:space="0" w:color="000000"/>
              <w:right w:val="single" w:sz="4" w:space="0" w:color="000000"/>
            </w:tcBorders>
            <w:shd w:val="solid" w:color="E7E6E6" w:fill="FF0000"/>
          </w:tcPr>
          <w:p w14:paraId="4ECF21D2" w14:textId="77777777" w:rsidR="00116C9A" w:rsidRDefault="00000000">
            <w:pPr>
              <w:jc w:val="center"/>
            </w:pPr>
            <w:r>
              <w:lastRenderedPageBreak/>
              <w:t>Anlage</w:t>
            </w:r>
            <w:r>
              <w:br/>
              <w:t>Nr.</w:t>
            </w:r>
          </w:p>
        </w:tc>
        <w:tc>
          <w:tcPr>
            <w:tcW w:w="4430" w:type="dxa"/>
            <w:tcBorders>
              <w:top w:val="single" w:sz="4" w:space="0" w:color="000000"/>
              <w:left w:val="single" w:sz="4" w:space="0" w:color="000000"/>
              <w:bottom w:val="single" w:sz="4" w:space="0" w:color="000000"/>
              <w:right w:val="single" w:sz="4" w:space="0" w:color="000000"/>
            </w:tcBorders>
            <w:shd w:val="solid" w:color="E7E6E6" w:fill="FF0000"/>
          </w:tcPr>
          <w:p w14:paraId="7B515425" w14:textId="77777777" w:rsidR="00116C9A" w:rsidRDefault="00000000">
            <w:pPr>
              <w:jc w:val="center"/>
            </w:pPr>
            <w:r>
              <w:t>Bezeichnung</w:t>
            </w:r>
          </w:p>
        </w:tc>
        <w:tc>
          <w:tcPr>
            <w:tcW w:w="2072" w:type="dxa"/>
            <w:tcBorders>
              <w:top w:val="single" w:sz="4" w:space="0" w:color="000000"/>
              <w:left w:val="single" w:sz="4" w:space="0" w:color="000000"/>
              <w:bottom w:val="single" w:sz="4" w:space="0" w:color="000000"/>
              <w:right w:val="single" w:sz="4" w:space="0" w:color="000000"/>
            </w:tcBorders>
            <w:shd w:val="solid" w:color="E7E6E6" w:fill="FF0000"/>
          </w:tcPr>
          <w:p w14:paraId="7A160DFE" w14:textId="77777777" w:rsidR="00116C9A" w:rsidRDefault="00000000">
            <w:pPr>
              <w:jc w:val="center"/>
            </w:pPr>
            <w:r>
              <w:t>Datum/</w:t>
            </w:r>
            <w:r>
              <w:br/>
              <w:t>Version</w:t>
            </w:r>
          </w:p>
        </w:tc>
        <w:tc>
          <w:tcPr>
            <w:tcW w:w="1694" w:type="dxa"/>
            <w:tcBorders>
              <w:top w:val="single" w:sz="4" w:space="0" w:color="000000"/>
              <w:left w:val="single" w:sz="4" w:space="0" w:color="000000"/>
              <w:bottom w:val="single" w:sz="4" w:space="0" w:color="000000"/>
              <w:right w:val="single" w:sz="4" w:space="0" w:color="000000"/>
            </w:tcBorders>
            <w:shd w:val="solid" w:color="E7E6E6" w:fill="FF0000"/>
          </w:tcPr>
          <w:p w14:paraId="3B23C189" w14:textId="77777777" w:rsidR="00116C9A" w:rsidRDefault="00000000">
            <w:pPr>
              <w:jc w:val="center"/>
            </w:pPr>
            <w:r>
              <w:t>Anzahl Seiten</w:t>
            </w:r>
          </w:p>
        </w:tc>
      </w:tr>
      <w:tr w:rsidR="00A704A7" w14:paraId="3C3587C5" w14:textId="77777777" w:rsidTr="00A704A7">
        <w:trPr>
          <w:tblHeader/>
        </w:trPr>
        <w:tc>
          <w:tcPr>
            <w:tcW w:w="1036" w:type="dxa"/>
            <w:tcBorders>
              <w:top w:val="single" w:sz="4" w:space="0" w:color="000000"/>
              <w:left w:val="single" w:sz="4" w:space="0" w:color="000000"/>
              <w:bottom w:val="single" w:sz="4" w:space="0" w:color="000000"/>
              <w:right w:val="single" w:sz="4" w:space="0" w:color="000000"/>
            </w:tcBorders>
          </w:tcPr>
          <w:p w14:paraId="3B8DD720" w14:textId="3D697244" w:rsidR="00A704A7" w:rsidRDefault="00A704A7" w:rsidP="00A704A7">
            <w:pPr>
              <w:jc w:val="center"/>
            </w:pPr>
            <w:r w:rsidRPr="00CC450A">
              <w:rPr>
                <w:color w:val="5B9BD5" w:themeColor="accent1"/>
              </w:rPr>
              <w:t>1</w:t>
            </w:r>
          </w:p>
        </w:tc>
        <w:tc>
          <w:tcPr>
            <w:tcW w:w="4430" w:type="dxa"/>
            <w:tcBorders>
              <w:top w:val="single" w:sz="4" w:space="0" w:color="000000"/>
              <w:left w:val="single" w:sz="4" w:space="0" w:color="000000"/>
              <w:bottom w:val="single" w:sz="4" w:space="0" w:color="000000"/>
              <w:right w:val="single" w:sz="4" w:space="0" w:color="000000"/>
            </w:tcBorders>
          </w:tcPr>
          <w:p w14:paraId="4B82AF61" w14:textId="11517F2F" w:rsidR="00A704A7" w:rsidRDefault="00A704A7" w:rsidP="00A704A7">
            <w:pPr>
              <w:jc w:val="center"/>
            </w:pPr>
            <w:r w:rsidRPr="00CC450A">
              <w:rPr>
                <w:color w:val="5B9BD5" w:themeColor="accent1"/>
                <w:spacing w:val="-2"/>
              </w:rPr>
              <w:t xml:space="preserve">Leistungsbeschreibung Los 1 – Sensorik, Montage, Inbetriebnahme Und Sensorbezogener </w:t>
            </w:r>
            <w:proofErr w:type="spellStart"/>
            <w:r w:rsidRPr="00CC450A">
              <w:rPr>
                <w:color w:val="5B9BD5" w:themeColor="accent1"/>
                <w:spacing w:val="-2"/>
              </w:rPr>
              <w:t>Betrieb_Wartung</w:t>
            </w:r>
            <w:proofErr w:type="spellEnd"/>
            <w:r w:rsidRPr="00CC450A">
              <w:rPr>
                <w:color w:val="5B9BD5" w:themeColor="accent1"/>
                <w:spacing w:val="-2"/>
              </w:rPr>
              <w:t xml:space="preserve"> (050526)</w:t>
            </w:r>
          </w:p>
        </w:tc>
        <w:tc>
          <w:tcPr>
            <w:tcW w:w="2072" w:type="dxa"/>
            <w:tcBorders>
              <w:top w:val="single" w:sz="4" w:space="0" w:color="000000"/>
              <w:left w:val="single" w:sz="4" w:space="0" w:color="000000"/>
              <w:bottom w:val="single" w:sz="4" w:space="0" w:color="000000"/>
              <w:right w:val="single" w:sz="4" w:space="0" w:color="000000"/>
            </w:tcBorders>
          </w:tcPr>
          <w:p w14:paraId="6F8F0463" w14:textId="7E88F7CD" w:rsidR="00A704A7" w:rsidRDefault="00A704A7" w:rsidP="00A704A7">
            <w:pPr>
              <w:jc w:val="center"/>
            </w:pPr>
            <w:r w:rsidRPr="00CC450A">
              <w:rPr>
                <w:color w:val="5B9BD5" w:themeColor="accent1"/>
                <w:spacing w:val="-2"/>
              </w:rPr>
              <w:t>-</w:t>
            </w:r>
          </w:p>
        </w:tc>
        <w:tc>
          <w:tcPr>
            <w:tcW w:w="1694" w:type="dxa"/>
            <w:tcBorders>
              <w:top w:val="single" w:sz="4" w:space="0" w:color="000000"/>
              <w:left w:val="single" w:sz="4" w:space="0" w:color="000000"/>
              <w:bottom w:val="single" w:sz="4" w:space="0" w:color="000000"/>
              <w:right w:val="single" w:sz="4" w:space="0" w:color="000000"/>
            </w:tcBorders>
          </w:tcPr>
          <w:p w14:paraId="5CA8363C" w14:textId="6797697C" w:rsidR="00A704A7" w:rsidRDefault="00A704A7" w:rsidP="00A704A7">
            <w:pPr>
              <w:jc w:val="center"/>
            </w:pPr>
            <w:r w:rsidRPr="00CC450A">
              <w:rPr>
                <w:color w:val="5B9BD5" w:themeColor="accent1"/>
                <w:spacing w:val="-5"/>
              </w:rPr>
              <w:t>24</w:t>
            </w:r>
          </w:p>
        </w:tc>
      </w:tr>
      <w:tr w:rsidR="00A704A7" w14:paraId="7A87CD4A" w14:textId="77777777" w:rsidTr="00A704A7">
        <w:trPr>
          <w:tblHeader/>
        </w:trPr>
        <w:tc>
          <w:tcPr>
            <w:tcW w:w="1036" w:type="dxa"/>
            <w:tcBorders>
              <w:top w:val="single" w:sz="4" w:space="0" w:color="000000"/>
              <w:left w:val="single" w:sz="4" w:space="0" w:color="000000"/>
              <w:bottom w:val="single" w:sz="4" w:space="0" w:color="000000"/>
              <w:right w:val="single" w:sz="4" w:space="0" w:color="000000"/>
            </w:tcBorders>
          </w:tcPr>
          <w:p w14:paraId="1A686443" w14:textId="46DB776F" w:rsidR="00A704A7" w:rsidRPr="00CC450A" w:rsidRDefault="00A704A7" w:rsidP="00A704A7">
            <w:pPr>
              <w:jc w:val="center"/>
              <w:rPr>
                <w:color w:val="5B9BD5" w:themeColor="accent1"/>
              </w:rPr>
            </w:pPr>
            <w:r w:rsidRPr="00CC450A">
              <w:rPr>
                <w:color w:val="5B9BD5" w:themeColor="accent1"/>
              </w:rPr>
              <w:t>2</w:t>
            </w:r>
          </w:p>
        </w:tc>
        <w:tc>
          <w:tcPr>
            <w:tcW w:w="4430" w:type="dxa"/>
            <w:tcBorders>
              <w:top w:val="single" w:sz="4" w:space="0" w:color="000000"/>
              <w:left w:val="single" w:sz="4" w:space="0" w:color="000000"/>
              <w:bottom w:val="single" w:sz="4" w:space="0" w:color="000000"/>
              <w:right w:val="single" w:sz="4" w:space="0" w:color="000000"/>
            </w:tcBorders>
          </w:tcPr>
          <w:p w14:paraId="31DB120B" w14:textId="6C81B85C" w:rsidR="00A704A7" w:rsidRPr="00CC450A" w:rsidRDefault="00A704A7" w:rsidP="00A704A7">
            <w:pPr>
              <w:jc w:val="center"/>
              <w:rPr>
                <w:color w:val="5B9BD5" w:themeColor="accent1"/>
                <w:spacing w:val="-2"/>
              </w:rPr>
            </w:pPr>
            <w:r w:rsidRPr="00CC450A">
              <w:rPr>
                <w:color w:val="5B9BD5" w:themeColor="accent1"/>
                <w:spacing w:val="-2"/>
              </w:rPr>
              <w:t>Schnittstellen_und_Verantwortungsmatrix_Los1_Los2_050526</w:t>
            </w:r>
          </w:p>
        </w:tc>
        <w:tc>
          <w:tcPr>
            <w:tcW w:w="2072" w:type="dxa"/>
            <w:tcBorders>
              <w:top w:val="single" w:sz="4" w:space="0" w:color="000000"/>
              <w:left w:val="single" w:sz="4" w:space="0" w:color="000000"/>
              <w:bottom w:val="single" w:sz="4" w:space="0" w:color="000000"/>
              <w:right w:val="single" w:sz="4" w:space="0" w:color="000000"/>
            </w:tcBorders>
          </w:tcPr>
          <w:p w14:paraId="3C4FF036" w14:textId="478A95DC" w:rsidR="00A704A7" w:rsidRPr="00CC450A" w:rsidRDefault="00A704A7" w:rsidP="00A704A7">
            <w:pPr>
              <w:jc w:val="center"/>
              <w:rPr>
                <w:color w:val="5B9BD5" w:themeColor="accent1"/>
                <w:spacing w:val="-2"/>
              </w:rPr>
            </w:pPr>
            <w:r w:rsidRPr="00CC450A">
              <w:rPr>
                <w:color w:val="5B9BD5" w:themeColor="accent1"/>
                <w:spacing w:val="-2"/>
              </w:rPr>
              <w:t>-</w:t>
            </w:r>
          </w:p>
        </w:tc>
        <w:tc>
          <w:tcPr>
            <w:tcW w:w="1694" w:type="dxa"/>
            <w:tcBorders>
              <w:top w:val="single" w:sz="4" w:space="0" w:color="000000"/>
              <w:left w:val="single" w:sz="4" w:space="0" w:color="000000"/>
              <w:bottom w:val="single" w:sz="4" w:space="0" w:color="000000"/>
              <w:right w:val="single" w:sz="4" w:space="0" w:color="000000"/>
            </w:tcBorders>
          </w:tcPr>
          <w:p w14:paraId="61BF14A4" w14:textId="2AA3FD41" w:rsidR="00A704A7" w:rsidRPr="00CC450A" w:rsidRDefault="00A704A7" w:rsidP="00A704A7">
            <w:pPr>
              <w:jc w:val="center"/>
              <w:rPr>
                <w:color w:val="5B9BD5" w:themeColor="accent1"/>
                <w:spacing w:val="-5"/>
              </w:rPr>
            </w:pPr>
            <w:r w:rsidRPr="00CC450A">
              <w:rPr>
                <w:color w:val="5B9BD5" w:themeColor="accent1"/>
                <w:spacing w:val="-5"/>
              </w:rPr>
              <w:t>4 Tabellenblätter</w:t>
            </w:r>
          </w:p>
        </w:tc>
      </w:tr>
      <w:tr w:rsidR="00A704A7" w14:paraId="5B39389A" w14:textId="77777777" w:rsidTr="00A704A7">
        <w:trPr>
          <w:tblHeader/>
        </w:trPr>
        <w:tc>
          <w:tcPr>
            <w:tcW w:w="1036" w:type="dxa"/>
            <w:tcBorders>
              <w:top w:val="single" w:sz="4" w:space="0" w:color="000000"/>
              <w:left w:val="single" w:sz="4" w:space="0" w:color="000000"/>
              <w:bottom w:val="single" w:sz="4" w:space="0" w:color="000000"/>
              <w:right w:val="single" w:sz="4" w:space="0" w:color="000000"/>
            </w:tcBorders>
          </w:tcPr>
          <w:p w14:paraId="4727E853" w14:textId="3D3D4F9A" w:rsidR="00A704A7" w:rsidRPr="00CC450A" w:rsidRDefault="00A704A7" w:rsidP="00A704A7">
            <w:pPr>
              <w:jc w:val="center"/>
              <w:rPr>
                <w:color w:val="5B9BD5" w:themeColor="accent1"/>
              </w:rPr>
            </w:pPr>
            <w:r w:rsidRPr="00CC450A">
              <w:rPr>
                <w:color w:val="5B9BD5" w:themeColor="accent1"/>
              </w:rPr>
              <w:t>3</w:t>
            </w:r>
          </w:p>
        </w:tc>
        <w:tc>
          <w:tcPr>
            <w:tcW w:w="4430" w:type="dxa"/>
            <w:tcBorders>
              <w:top w:val="single" w:sz="4" w:space="0" w:color="000000"/>
              <w:left w:val="single" w:sz="4" w:space="0" w:color="000000"/>
              <w:bottom w:val="single" w:sz="4" w:space="0" w:color="000000"/>
              <w:right w:val="single" w:sz="4" w:space="0" w:color="000000"/>
            </w:tcBorders>
          </w:tcPr>
          <w:p w14:paraId="6108931D" w14:textId="742390BF" w:rsidR="00A704A7" w:rsidRPr="00CC450A" w:rsidRDefault="00A704A7" w:rsidP="00A704A7">
            <w:pPr>
              <w:jc w:val="center"/>
              <w:rPr>
                <w:color w:val="5B9BD5" w:themeColor="accent1"/>
                <w:spacing w:val="-2"/>
              </w:rPr>
            </w:pPr>
            <w:r w:rsidRPr="00CC450A">
              <w:rPr>
                <w:color w:val="5B9BD5" w:themeColor="accent1"/>
                <w:spacing w:val="-2"/>
              </w:rPr>
              <w:t>Preisblatt_Los1</w:t>
            </w:r>
          </w:p>
        </w:tc>
        <w:tc>
          <w:tcPr>
            <w:tcW w:w="2072" w:type="dxa"/>
            <w:tcBorders>
              <w:top w:val="single" w:sz="4" w:space="0" w:color="000000"/>
              <w:left w:val="single" w:sz="4" w:space="0" w:color="000000"/>
              <w:bottom w:val="single" w:sz="4" w:space="0" w:color="000000"/>
              <w:right w:val="single" w:sz="4" w:space="0" w:color="000000"/>
            </w:tcBorders>
          </w:tcPr>
          <w:p w14:paraId="2100AD02" w14:textId="1374EC5F" w:rsidR="00A704A7" w:rsidRPr="00CC450A" w:rsidRDefault="00A704A7" w:rsidP="00A704A7">
            <w:pPr>
              <w:jc w:val="center"/>
              <w:rPr>
                <w:color w:val="5B9BD5" w:themeColor="accent1"/>
                <w:spacing w:val="-2"/>
              </w:rPr>
            </w:pPr>
            <w:r w:rsidRPr="00CC450A">
              <w:rPr>
                <w:color w:val="5B9BD5" w:themeColor="accent1"/>
              </w:rPr>
              <w:t>-</w:t>
            </w:r>
          </w:p>
        </w:tc>
        <w:tc>
          <w:tcPr>
            <w:tcW w:w="1694" w:type="dxa"/>
            <w:tcBorders>
              <w:top w:val="single" w:sz="4" w:space="0" w:color="000000"/>
              <w:left w:val="single" w:sz="4" w:space="0" w:color="000000"/>
              <w:bottom w:val="single" w:sz="4" w:space="0" w:color="000000"/>
              <w:right w:val="single" w:sz="4" w:space="0" w:color="000000"/>
            </w:tcBorders>
          </w:tcPr>
          <w:p w14:paraId="31F9E7AA" w14:textId="079CAB18" w:rsidR="00A704A7" w:rsidRPr="00CC450A" w:rsidRDefault="00A704A7" w:rsidP="00A704A7">
            <w:pPr>
              <w:jc w:val="center"/>
              <w:rPr>
                <w:color w:val="5B9BD5" w:themeColor="accent1"/>
                <w:spacing w:val="-5"/>
              </w:rPr>
            </w:pPr>
            <w:r w:rsidRPr="00CC450A">
              <w:rPr>
                <w:color w:val="5B9BD5" w:themeColor="accent1"/>
              </w:rPr>
              <w:t>1 Tabellenblatt</w:t>
            </w:r>
          </w:p>
        </w:tc>
      </w:tr>
      <w:tr w:rsidR="00A704A7" w14:paraId="740DF181" w14:textId="77777777" w:rsidTr="00A704A7">
        <w:trPr>
          <w:tblHeader/>
        </w:trPr>
        <w:tc>
          <w:tcPr>
            <w:tcW w:w="1036" w:type="dxa"/>
            <w:tcBorders>
              <w:top w:val="single" w:sz="4" w:space="0" w:color="000000"/>
              <w:left w:val="single" w:sz="4" w:space="0" w:color="000000"/>
              <w:bottom w:val="single" w:sz="4" w:space="0" w:color="000000"/>
              <w:right w:val="single" w:sz="4" w:space="0" w:color="000000"/>
            </w:tcBorders>
          </w:tcPr>
          <w:p w14:paraId="35DFD75A" w14:textId="55F6D088" w:rsidR="00A704A7" w:rsidRPr="00CC450A" w:rsidRDefault="00A704A7" w:rsidP="00A704A7">
            <w:pPr>
              <w:jc w:val="center"/>
              <w:rPr>
                <w:color w:val="5B9BD5" w:themeColor="accent1"/>
              </w:rPr>
            </w:pPr>
            <w:r w:rsidRPr="00CC450A">
              <w:rPr>
                <w:color w:val="5B9BD5" w:themeColor="accent1"/>
              </w:rPr>
              <w:t>4</w:t>
            </w:r>
          </w:p>
        </w:tc>
        <w:tc>
          <w:tcPr>
            <w:tcW w:w="4430" w:type="dxa"/>
            <w:tcBorders>
              <w:top w:val="single" w:sz="4" w:space="0" w:color="000000"/>
              <w:left w:val="single" w:sz="4" w:space="0" w:color="000000"/>
              <w:bottom w:val="single" w:sz="4" w:space="0" w:color="000000"/>
              <w:right w:val="single" w:sz="4" w:space="0" w:color="000000"/>
            </w:tcBorders>
          </w:tcPr>
          <w:p w14:paraId="67556219" w14:textId="78AAD62F" w:rsidR="00A704A7" w:rsidRPr="00CC450A" w:rsidRDefault="00A704A7" w:rsidP="00A704A7">
            <w:pPr>
              <w:jc w:val="center"/>
              <w:rPr>
                <w:color w:val="5B9BD5" w:themeColor="accent1"/>
                <w:spacing w:val="-2"/>
              </w:rPr>
            </w:pPr>
            <w:r w:rsidRPr="00CC450A">
              <w:rPr>
                <w:color w:val="5B9BD5" w:themeColor="accent1"/>
                <w:spacing w:val="-2"/>
              </w:rPr>
              <w:t>Tabellarische Standortliste_28042026</w:t>
            </w:r>
          </w:p>
        </w:tc>
        <w:tc>
          <w:tcPr>
            <w:tcW w:w="2072" w:type="dxa"/>
            <w:tcBorders>
              <w:top w:val="single" w:sz="4" w:space="0" w:color="000000"/>
              <w:left w:val="single" w:sz="4" w:space="0" w:color="000000"/>
              <w:bottom w:val="single" w:sz="4" w:space="0" w:color="000000"/>
              <w:right w:val="single" w:sz="4" w:space="0" w:color="000000"/>
            </w:tcBorders>
          </w:tcPr>
          <w:p w14:paraId="51A14115" w14:textId="4CE7AEAD" w:rsidR="00A704A7" w:rsidRPr="00CC450A" w:rsidRDefault="00A704A7" w:rsidP="00A704A7">
            <w:pPr>
              <w:jc w:val="center"/>
              <w:rPr>
                <w:color w:val="5B9BD5" w:themeColor="accent1"/>
              </w:rPr>
            </w:pPr>
            <w:r w:rsidRPr="00CC450A">
              <w:rPr>
                <w:color w:val="5B9BD5" w:themeColor="accent1"/>
              </w:rPr>
              <w:t>-</w:t>
            </w:r>
          </w:p>
        </w:tc>
        <w:tc>
          <w:tcPr>
            <w:tcW w:w="1694" w:type="dxa"/>
            <w:tcBorders>
              <w:top w:val="single" w:sz="4" w:space="0" w:color="000000"/>
              <w:left w:val="single" w:sz="4" w:space="0" w:color="000000"/>
              <w:bottom w:val="single" w:sz="4" w:space="0" w:color="000000"/>
              <w:right w:val="single" w:sz="4" w:space="0" w:color="000000"/>
            </w:tcBorders>
          </w:tcPr>
          <w:p w14:paraId="324AA0F7" w14:textId="6F25085F" w:rsidR="00A704A7" w:rsidRPr="00CC450A" w:rsidRDefault="00A704A7" w:rsidP="00A704A7">
            <w:pPr>
              <w:jc w:val="center"/>
              <w:rPr>
                <w:color w:val="5B9BD5" w:themeColor="accent1"/>
              </w:rPr>
            </w:pPr>
            <w:r w:rsidRPr="00CC450A">
              <w:rPr>
                <w:color w:val="5B9BD5" w:themeColor="accent1"/>
              </w:rPr>
              <w:t>1 Tabellenblatt</w:t>
            </w:r>
          </w:p>
        </w:tc>
      </w:tr>
      <w:tr w:rsidR="00A704A7" w14:paraId="4DB96D4C" w14:textId="77777777" w:rsidTr="00A704A7">
        <w:trPr>
          <w:tblHeader/>
        </w:trPr>
        <w:tc>
          <w:tcPr>
            <w:tcW w:w="1036" w:type="dxa"/>
            <w:tcBorders>
              <w:top w:val="single" w:sz="4" w:space="0" w:color="000000"/>
              <w:left w:val="single" w:sz="4" w:space="0" w:color="000000"/>
              <w:bottom w:val="single" w:sz="4" w:space="0" w:color="000000"/>
              <w:right w:val="single" w:sz="4" w:space="0" w:color="000000"/>
            </w:tcBorders>
          </w:tcPr>
          <w:p w14:paraId="6EFAF3CA" w14:textId="5DA2DAB8" w:rsidR="00A704A7" w:rsidRPr="00CC450A" w:rsidRDefault="00A704A7" w:rsidP="00A704A7">
            <w:pPr>
              <w:jc w:val="center"/>
              <w:rPr>
                <w:color w:val="5B9BD5" w:themeColor="accent1"/>
              </w:rPr>
            </w:pPr>
            <w:r w:rsidRPr="00CC450A">
              <w:rPr>
                <w:color w:val="5B9BD5" w:themeColor="accent1"/>
              </w:rPr>
              <w:t>5</w:t>
            </w:r>
          </w:p>
        </w:tc>
        <w:tc>
          <w:tcPr>
            <w:tcW w:w="4430" w:type="dxa"/>
            <w:tcBorders>
              <w:top w:val="single" w:sz="4" w:space="0" w:color="000000"/>
              <w:left w:val="single" w:sz="4" w:space="0" w:color="000000"/>
              <w:bottom w:val="single" w:sz="4" w:space="0" w:color="000000"/>
              <w:right w:val="single" w:sz="4" w:space="0" w:color="000000"/>
            </w:tcBorders>
          </w:tcPr>
          <w:p w14:paraId="2C678C36" w14:textId="4BADA414" w:rsidR="00A704A7" w:rsidRPr="00CC450A" w:rsidRDefault="00A704A7" w:rsidP="00A704A7">
            <w:pPr>
              <w:jc w:val="center"/>
              <w:rPr>
                <w:color w:val="5B9BD5" w:themeColor="accent1"/>
                <w:spacing w:val="-2"/>
              </w:rPr>
            </w:pPr>
            <w:r w:rsidRPr="00CC450A">
              <w:rPr>
                <w:color w:val="5B9BD5" w:themeColor="accent1"/>
                <w:spacing w:val="-2"/>
              </w:rPr>
              <w:t>Standortkarte</w:t>
            </w:r>
          </w:p>
        </w:tc>
        <w:tc>
          <w:tcPr>
            <w:tcW w:w="2072" w:type="dxa"/>
            <w:tcBorders>
              <w:top w:val="single" w:sz="4" w:space="0" w:color="000000"/>
              <w:left w:val="single" w:sz="4" w:space="0" w:color="000000"/>
              <w:bottom w:val="single" w:sz="4" w:space="0" w:color="000000"/>
              <w:right w:val="single" w:sz="4" w:space="0" w:color="000000"/>
            </w:tcBorders>
          </w:tcPr>
          <w:p w14:paraId="5F7C67EF" w14:textId="77777777" w:rsidR="00A704A7" w:rsidRPr="00CC450A" w:rsidRDefault="00A704A7" w:rsidP="00A704A7">
            <w:pPr>
              <w:pStyle w:val="TableParagraph"/>
              <w:jc w:val="center"/>
              <w:rPr>
                <w:color w:val="5B9BD5" w:themeColor="accent1"/>
                <w:sz w:val="20"/>
                <w:szCs w:val="20"/>
              </w:rPr>
            </w:pPr>
            <w:r w:rsidRPr="00CC450A">
              <w:rPr>
                <w:color w:val="5B9BD5" w:themeColor="accent1"/>
                <w:sz w:val="20"/>
                <w:szCs w:val="20"/>
              </w:rPr>
              <w:t>-</w:t>
            </w:r>
          </w:p>
          <w:p w14:paraId="1B7AC8F7" w14:textId="77777777" w:rsidR="00A704A7" w:rsidRPr="00CC450A" w:rsidRDefault="00A704A7" w:rsidP="00A704A7">
            <w:pPr>
              <w:jc w:val="center"/>
              <w:rPr>
                <w:color w:val="5B9BD5" w:themeColor="accent1"/>
              </w:rPr>
            </w:pPr>
          </w:p>
        </w:tc>
        <w:tc>
          <w:tcPr>
            <w:tcW w:w="1694" w:type="dxa"/>
            <w:tcBorders>
              <w:top w:val="single" w:sz="4" w:space="0" w:color="000000"/>
              <w:left w:val="single" w:sz="4" w:space="0" w:color="000000"/>
              <w:bottom w:val="single" w:sz="4" w:space="0" w:color="000000"/>
              <w:right w:val="single" w:sz="4" w:space="0" w:color="000000"/>
            </w:tcBorders>
          </w:tcPr>
          <w:p w14:paraId="507C5AEF" w14:textId="42AC1F67" w:rsidR="00A704A7" w:rsidRPr="00CC450A" w:rsidRDefault="00A704A7" w:rsidP="00A704A7">
            <w:pPr>
              <w:jc w:val="center"/>
              <w:rPr>
                <w:color w:val="5B9BD5" w:themeColor="accent1"/>
              </w:rPr>
            </w:pPr>
            <w:r w:rsidRPr="00CC450A">
              <w:rPr>
                <w:color w:val="5B9BD5" w:themeColor="accent1"/>
              </w:rPr>
              <w:t>1</w:t>
            </w:r>
          </w:p>
        </w:tc>
      </w:tr>
      <w:tr w:rsidR="00A704A7" w14:paraId="266DAE7D" w14:textId="77777777" w:rsidTr="00A704A7">
        <w:trPr>
          <w:tblHeader/>
        </w:trPr>
        <w:tc>
          <w:tcPr>
            <w:tcW w:w="1036" w:type="dxa"/>
            <w:tcBorders>
              <w:top w:val="single" w:sz="4" w:space="0" w:color="000000"/>
              <w:left w:val="single" w:sz="4" w:space="0" w:color="000000"/>
              <w:bottom w:val="single" w:sz="4" w:space="0" w:color="000000"/>
              <w:right w:val="single" w:sz="4" w:space="0" w:color="000000"/>
            </w:tcBorders>
          </w:tcPr>
          <w:p w14:paraId="1E0ED53A" w14:textId="58CBBE5C" w:rsidR="00A704A7" w:rsidRPr="00CC450A" w:rsidRDefault="00A704A7" w:rsidP="00A704A7">
            <w:pPr>
              <w:jc w:val="center"/>
              <w:rPr>
                <w:color w:val="5B9BD5" w:themeColor="accent1"/>
              </w:rPr>
            </w:pPr>
            <w:r w:rsidRPr="00CC450A">
              <w:rPr>
                <w:color w:val="5B9BD5" w:themeColor="accent1"/>
              </w:rPr>
              <w:t>6</w:t>
            </w:r>
          </w:p>
        </w:tc>
        <w:tc>
          <w:tcPr>
            <w:tcW w:w="4430" w:type="dxa"/>
            <w:tcBorders>
              <w:top w:val="single" w:sz="4" w:space="0" w:color="000000"/>
              <w:left w:val="single" w:sz="4" w:space="0" w:color="000000"/>
              <w:bottom w:val="single" w:sz="4" w:space="0" w:color="000000"/>
              <w:right w:val="single" w:sz="4" w:space="0" w:color="000000"/>
            </w:tcBorders>
          </w:tcPr>
          <w:p w14:paraId="3A16D9ED" w14:textId="1B52BE2B" w:rsidR="00A704A7" w:rsidRPr="00CC450A" w:rsidRDefault="00A704A7" w:rsidP="00A704A7">
            <w:pPr>
              <w:jc w:val="center"/>
              <w:rPr>
                <w:color w:val="5B9BD5" w:themeColor="accent1"/>
                <w:spacing w:val="-2"/>
              </w:rPr>
            </w:pPr>
            <w:r w:rsidRPr="00CC450A">
              <w:rPr>
                <w:color w:val="5B9BD5" w:themeColor="accent1"/>
              </w:rPr>
              <w:t>Angebot</w:t>
            </w:r>
            <w:r w:rsidRPr="00CC450A">
              <w:rPr>
                <w:color w:val="5B9BD5" w:themeColor="accent1"/>
                <w:spacing w:val="-3"/>
              </w:rPr>
              <w:t xml:space="preserve"> </w:t>
            </w:r>
            <w:r w:rsidRPr="00CC450A">
              <w:rPr>
                <w:color w:val="5B9BD5" w:themeColor="accent1"/>
              </w:rPr>
              <w:t>des</w:t>
            </w:r>
            <w:r w:rsidRPr="00CC450A">
              <w:rPr>
                <w:color w:val="5B9BD5" w:themeColor="accent1"/>
                <w:spacing w:val="-1"/>
              </w:rPr>
              <w:t xml:space="preserve"> </w:t>
            </w:r>
            <w:r w:rsidRPr="00CC450A">
              <w:rPr>
                <w:color w:val="5B9BD5" w:themeColor="accent1"/>
                <w:spacing w:val="-2"/>
              </w:rPr>
              <w:t>Auftragnehmers</w:t>
            </w:r>
          </w:p>
        </w:tc>
        <w:tc>
          <w:tcPr>
            <w:tcW w:w="2072" w:type="dxa"/>
            <w:tcBorders>
              <w:top w:val="single" w:sz="4" w:space="0" w:color="000000"/>
              <w:left w:val="single" w:sz="4" w:space="0" w:color="000000"/>
              <w:bottom w:val="single" w:sz="4" w:space="0" w:color="000000"/>
              <w:right w:val="single" w:sz="4" w:space="0" w:color="000000"/>
            </w:tcBorders>
          </w:tcPr>
          <w:p w14:paraId="19B33A5B" w14:textId="50563CEE" w:rsidR="00A704A7" w:rsidRPr="00CC450A" w:rsidRDefault="00A704A7" w:rsidP="00A704A7">
            <w:pPr>
              <w:pStyle w:val="Hyperlink"/>
              <w:jc w:val="center"/>
              <w:rPr>
                <w:color w:val="5B9BD5" w:themeColor="accent1"/>
                <w:sz w:val="20"/>
                <w:szCs w:val="20"/>
              </w:rPr>
            </w:pPr>
            <w:r w:rsidRPr="00CC450A">
              <w:rPr>
                <w:color w:val="5B9BD5" w:themeColor="accent1"/>
                <w:spacing w:val="-2"/>
                <w:highlight w:val="yellow"/>
              </w:rPr>
              <w:t>Vom AN auszufüllen</w:t>
            </w:r>
          </w:p>
        </w:tc>
        <w:tc>
          <w:tcPr>
            <w:tcW w:w="1694" w:type="dxa"/>
            <w:tcBorders>
              <w:top w:val="single" w:sz="4" w:space="0" w:color="000000"/>
              <w:left w:val="single" w:sz="4" w:space="0" w:color="000000"/>
              <w:bottom w:val="single" w:sz="4" w:space="0" w:color="000000"/>
              <w:right w:val="single" w:sz="4" w:space="0" w:color="000000"/>
            </w:tcBorders>
          </w:tcPr>
          <w:p w14:paraId="0BD2860F" w14:textId="176C50FA" w:rsidR="00A704A7" w:rsidRPr="00CC450A" w:rsidRDefault="00A704A7" w:rsidP="00A704A7">
            <w:pPr>
              <w:jc w:val="center"/>
              <w:rPr>
                <w:color w:val="5B9BD5" w:themeColor="accent1"/>
              </w:rPr>
            </w:pPr>
            <w:r w:rsidRPr="00CC450A">
              <w:rPr>
                <w:color w:val="5B9BD5" w:themeColor="accent1"/>
                <w:spacing w:val="-5"/>
                <w:highlight w:val="yellow"/>
              </w:rPr>
              <w:t>Vom AN auszufüllen</w:t>
            </w:r>
          </w:p>
        </w:tc>
      </w:tr>
      <w:tr w:rsidR="00A704A7" w14:paraId="4ADEB575" w14:textId="77777777" w:rsidTr="00A704A7">
        <w:trPr>
          <w:tblHeader/>
        </w:trPr>
        <w:tc>
          <w:tcPr>
            <w:tcW w:w="1036" w:type="dxa"/>
            <w:tcBorders>
              <w:top w:val="single" w:sz="4" w:space="0" w:color="000000"/>
              <w:left w:val="single" w:sz="4" w:space="0" w:color="000000"/>
              <w:bottom w:val="single" w:sz="4" w:space="0" w:color="000000"/>
              <w:right w:val="single" w:sz="4" w:space="0" w:color="000000"/>
            </w:tcBorders>
          </w:tcPr>
          <w:p w14:paraId="448C1252" w14:textId="5CE432A0" w:rsidR="00A704A7" w:rsidRPr="00CC450A" w:rsidRDefault="00A704A7" w:rsidP="00A704A7">
            <w:pPr>
              <w:jc w:val="center"/>
              <w:rPr>
                <w:color w:val="5B9BD5" w:themeColor="accent1"/>
              </w:rPr>
            </w:pPr>
            <w:r w:rsidRPr="00CC450A">
              <w:rPr>
                <w:color w:val="5B9BD5" w:themeColor="accent1"/>
              </w:rPr>
              <w:t>7</w:t>
            </w:r>
          </w:p>
        </w:tc>
        <w:tc>
          <w:tcPr>
            <w:tcW w:w="4430" w:type="dxa"/>
            <w:tcBorders>
              <w:top w:val="single" w:sz="4" w:space="0" w:color="000000"/>
              <w:left w:val="single" w:sz="4" w:space="0" w:color="000000"/>
              <w:bottom w:val="single" w:sz="4" w:space="0" w:color="000000"/>
              <w:right w:val="single" w:sz="4" w:space="0" w:color="000000"/>
            </w:tcBorders>
          </w:tcPr>
          <w:p w14:paraId="4CA79B0C" w14:textId="39771E42" w:rsidR="00A704A7" w:rsidRPr="00CC450A" w:rsidRDefault="00A704A7" w:rsidP="00A704A7">
            <w:pPr>
              <w:jc w:val="center"/>
              <w:rPr>
                <w:color w:val="5B9BD5" w:themeColor="accent1"/>
              </w:rPr>
            </w:pPr>
            <w:r w:rsidRPr="00CC450A">
              <w:rPr>
                <w:color w:val="5B9BD5" w:themeColor="accent1"/>
              </w:rPr>
              <w:t>Konzept_Los1</w:t>
            </w:r>
          </w:p>
        </w:tc>
        <w:tc>
          <w:tcPr>
            <w:tcW w:w="2072" w:type="dxa"/>
            <w:tcBorders>
              <w:top w:val="single" w:sz="4" w:space="0" w:color="000000"/>
              <w:left w:val="single" w:sz="4" w:space="0" w:color="000000"/>
              <w:bottom w:val="single" w:sz="4" w:space="0" w:color="000000"/>
              <w:right w:val="single" w:sz="4" w:space="0" w:color="000000"/>
            </w:tcBorders>
          </w:tcPr>
          <w:p w14:paraId="54F3EB3B" w14:textId="29D0A6AA" w:rsidR="00A704A7" w:rsidRPr="00CC450A" w:rsidRDefault="00A704A7" w:rsidP="00A704A7">
            <w:pPr>
              <w:pStyle w:val="Hyperlink"/>
              <w:jc w:val="center"/>
              <w:rPr>
                <w:color w:val="5B9BD5" w:themeColor="accent1"/>
                <w:spacing w:val="-2"/>
                <w:highlight w:val="yellow"/>
              </w:rPr>
            </w:pPr>
            <w:r w:rsidRPr="00CC450A">
              <w:rPr>
                <w:color w:val="5B9BD5" w:themeColor="accent1"/>
                <w:spacing w:val="-2"/>
              </w:rPr>
              <w:t>-</w:t>
            </w:r>
          </w:p>
        </w:tc>
        <w:tc>
          <w:tcPr>
            <w:tcW w:w="1694" w:type="dxa"/>
            <w:tcBorders>
              <w:top w:val="single" w:sz="4" w:space="0" w:color="000000"/>
              <w:left w:val="single" w:sz="4" w:space="0" w:color="000000"/>
              <w:bottom w:val="single" w:sz="4" w:space="0" w:color="000000"/>
              <w:right w:val="single" w:sz="4" w:space="0" w:color="000000"/>
            </w:tcBorders>
          </w:tcPr>
          <w:p w14:paraId="2C942867" w14:textId="449695AF" w:rsidR="00A704A7" w:rsidRPr="00CC450A" w:rsidRDefault="00A704A7" w:rsidP="00A704A7">
            <w:pPr>
              <w:jc w:val="center"/>
              <w:rPr>
                <w:color w:val="5B9BD5" w:themeColor="accent1"/>
                <w:spacing w:val="-5"/>
                <w:highlight w:val="yellow"/>
              </w:rPr>
            </w:pPr>
            <w:r w:rsidRPr="00CC450A">
              <w:rPr>
                <w:color w:val="5B9BD5" w:themeColor="accent1"/>
                <w:spacing w:val="-5"/>
              </w:rPr>
              <w:t>4</w:t>
            </w:r>
          </w:p>
        </w:tc>
      </w:tr>
      <w:tr w:rsidR="00A704A7" w14:paraId="53D357B3" w14:textId="77777777" w:rsidTr="00A704A7">
        <w:trPr>
          <w:tblHeader/>
        </w:trPr>
        <w:tc>
          <w:tcPr>
            <w:tcW w:w="1036" w:type="dxa"/>
            <w:tcBorders>
              <w:top w:val="single" w:sz="4" w:space="0" w:color="000000"/>
              <w:left w:val="single" w:sz="4" w:space="0" w:color="000000"/>
              <w:bottom w:val="single" w:sz="4" w:space="0" w:color="000000"/>
              <w:right w:val="single" w:sz="4" w:space="0" w:color="000000"/>
            </w:tcBorders>
          </w:tcPr>
          <w:p w14:paraId="32F93D66" w14:textId="6DD845C4" w:rsidR="00A704A7" w:rsidRPr="00CC450A" w:rsidRDefault="00A704A7" w:rsidP="00A704A7">
            <w:pPr>
              <w:jc w:val="center"/>
              <w:rPr>
                <w:color w:val="5B9BD5" w:themeColor="accent1"/>
              </w:rPr>
            </w:pPr>
            <w:r w:rsidRPr="00CC450A">
              <w:rPr>
                <w:color w:val="5B9BD5" w:themeColor="accent1"/>
              </w:rPr>
              <w:t>8</w:t>
            </w:r>
          </w:p>
        </w:tc>
        <w:tc>
          <w:tcPr>
            <w:tcW w:w="4430" w:type="dxa"/>
            <w:tcBorders>
              <w:top w:val="single" w:sz="4" w:space="0" w:color="000000"/>
              <w:left w:val="single" w:sz="4" w:space="0" w:color="000000"/>
              <w:bottom w:val="single" w:sz="4" w:space="0" w:color="000000"/>
              <w:right w:val="single" w:sz="4" w:space="0" w:color="000000"/>
            </w:tcBorders>
          </w:tcPr>
          <w:p w14:paraId="1EB53185" w14:textId="1CF964F2" w:rsidR="00A704A7" w:rsidRPr="00CC450A" w:rsidRDefault="00A704A7" w:rsidP="00A704A7">
            <w:pPr>
              <w:jc w:val="center"/>
              <w:rPr>
                <w:color w:val="5B9BD5" w:themeColor="accent1"/>
              </w:rPr>
            </w:pPr>
            <w:r w:rsidRPr="00CC450A">
              <w:rPr>
                <w:color w:val="5B9BD5" w:themeColor="accent1"/>
              </w:rPr>
              <w:t>Technische</w:t>
            </w:r>
            <w:r w:rsidRPr="00CC450A">
              <w:rPr>
                <w:color w:val="5B9BD5" w:themeColor="accent1"/>
                <w:spacing w:val="-6"/>
              </w:rPr>
              <w:t xml:space="preserve">InfoBO_Stand-11-2025 </w:t>
            </w:r>
            <w:r w:rsidRPr="00CC450A">
              <w:rPr>
                <w:color w:val="5B9BD5" w:themeColor="accent1"/>
                <w:spacing w:val="-2"/>
              </w:rPr>
              <w:t>(falls erforderlich)</w:t>
            </w:r>
          </w:p>
        </w:tc>
        <w:tc>
          <w:tcPr>
            <w:tcW w:w="2072" w:type="dxa"/>
            <w:tcBorders>
              <w:top w:val="single" w:sz="4" w:space="0" w:color="000000"/>
              <w:left w:val="single" w:sz="4" w:space="0" w:color="000000"/>
              <w:bottom w:val="single" w:sz="4" w:space="0" w:color="000000"/>
              <w:right w:val="single" w:sz="4" w:space="0" w:color="000000"/>
            </w:tcBorders>
          </w:tcPr>
          <w:p w14:paraId="28398F63" w14:textId="26A24B64" w:rsidR="00A704A7" w:rsidRPr="00CC450A" w:rsidRDefault="00A704A7" w:rsidP="00A704A7">
            <w:pPr>
              <w:pStyle w:val="Hyperlink"/>
              <w:jc w:val="center"/>
              <w:rPr>
                <w:color w:val="5B9BD5" w:themeColor="accent1"/>
                <w:spacing w:val="-2"/>
              </w:rPr>
            </w:pPr>
            <w:r w:rsidRPr="00CC450A">
              <w:rPr>
                <w:noProof/>
                <w:color w:val="5B9BD5" w:themeColor="accent1"/>
              </w:rPr>
              <mc:AlternateContent>
                <mc:Choice Requires="wpg">
                  <w:drawing>
                    <wp:anchor distT="0" distB="0" distL="0" distR="0" simplePos="0" relativeHeight="251659264" behindDoc="1" locked="0" layoutInCell="1" allowOverlap="1" wp14:anchorId="3B330D00" wp14:editId="30869264">
                      <wp:simplePos x="0" y="0"/>
                      <wp:positionH relativeFrom="column">
                        <wp:posOffset>45713</wp:posOffset>
                      </wp:positionH>
                      <wp:positionV relativeFrom="paragraph">
                        <wp:posOffset>174776</wp:posOffset>
                      </wp:positionV>
                      <wp:extent cx="38100" cy="4889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100" cy="48895"/>
                                <a:chOff x="0" y="0"/>
                                <a:chExt cx="38100" cy="48895"/>
                              </a:xfrm>
                            </wpg:grpSpPr>
                            <wps:wsp>
                              <wps:cNvPr id="38" name="Graphic 38"/>
                              <wps:cNvSpPr/>
                              <wps:spPr>
                                <a:xfrm>
                                  <a:off x="0" y="0"/>
                                  <a:ext cx="38100" cy="48895"/>
                                </a:xfrm>
                                <a:custGeom>
                                  <a:avLst/>
                                  <a:gdLst/>
                                  <a:ahLst/>
                                  <a:cxnLst/>
                                  <a:rect l="l" t="t" r="r" b="b"/>
                                  <a:pathLst>
                                    <a:path w="38100" h="48895">
                                      <a:moveTo>
                                        <a:pt x="38100" y="41148"/>
                                      </a:moveTo>
                                      <a:lnTo>
                                        <a:pt x="0" y="41148"/>
                                      </a:lnTo>
                                      <a:lnTo>
                                        <a:pt x="0" y="48768"/>
                                      </a:lnTo>
                                      <a:lnTo>
                                        <a:pt x="38100" y="48768"/>
                                      </a:lnTo>
                                      <a:lnTo>
                                        <a:pt x="38100" y="41148"/>
                                      </a:lnTo>
                                      <a:close/>
                                    </a:path>
                                    <a:path w="38100" h="48895">
                                      <a:moveTo>
                                        <a:pt x="38100" y="0"/>
                                      </a:moveTo>
                                      <a:lnTo>
                                        <a:pt x="0" y="0"/>
                                      </a:lnTo>
                                      <a:lnTo>
                                        <a:pt x="0" y="6096"/>
                                      </a:lnTo>
                                      <a:lnTo>
                                        <a:pt x="38100" y="6096"/>
                                      </a:lnTo>
                                      <a:lnTo>
                                        <a:pt x="38100" y="0"/>
                                      </a:lnTo>
                                      <a:close/>
                                    </a:path>
                                  </a:pathLst>
                                </a:custGeom>
                                <a:solidFill>
                                  <a:srgbClr val="5B9BD4"/>
                                </a:solidFill>
                              </wps:spPr>
                              <wps:bodyPr wrap="square" lIns="0" tIns="0" rIns="0" bIns="0" rtlCol="0">
                                <a:prstTxWarp prst="textNoShape">
                                  <a:avLst/>
                                </a:prstTxWarp>
                                <a:noAutofit/>
                              </wps:bodyPr>
                            </wps:wsp>
                          </wpg:wgp>
                        </a:graphicData>
                      </a:graphic>
                    </wp:anchor>
                  </w:drawing>
                </mc:Choice>
                <mc:Fallback>
                  <w:pict>
                    <v:group w14:anchorId="105B5138" id="Group 37" o:spid="_x0000_s1026" style="position:absolute;margin-left:3.6pt;margin-top:13.75pt;width:3pt;height:3.85pt;z-index:-251657216;mso-wrap-distance-left:0;mso-wrap-distance-right:0" coordsize="38100,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">
                      <v:shape id="Graphic 38" o:spid="_x0000_s1027" style="position:absolute;width:38100;height:48895;visibility:visible;mso-wrap-style:square;v-text-anchor:top" coordsize="38100,48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" path="m38100,41148l,41148r,7620l38100,48768r,-7620xem38100,l,,,6096r38100,l38100,xe" fillcolor="#5b9bd4" stroked="f">
                        <v:path arrowok="t"/>
                      </v:shape>
                    </v:group>
                  </w:pict>
                </mc:Fallback>
              </mc:AlternateContent>
            </w:r>
            <w:r w:rsidRPr="00CC450A">
              <w:rPr>
                <w:color w:val="5B9BD5" w:themeColor="accent1"/>
                <w:spacing w:val="-2"/>
              </w:rPr>
              <w:t>-</w:t>
            </w:r>
          </w:p>
        </w:tc>
        <w:tc>
          <w:tcPr>
            <w:tcW w:w="1694" w:type="dxa"/>
            <w:tcBorders>
              <w:top w:val="single" w:sz="4" w:space="0" w:color="000000"/>
              <w:left w:val="single" w:sz="4" w:space="0" w:color="000000"/>
              <w:bottom w:val="single" w:sz="4" w:space="0" w:color="000000"/>
              <w:right w:val="single" w:sz="4" w:space="0" w:color="000000"/>
            </w:tcBorders>
          </w:tcPr>
          <w:p w14:paraId="433E9B29" w14:textId="35AAD48E" w:rsidR="00A704A7" w:rsidRPr="00CC450A" w:rsidRDefault="00A704A7" w:rsidP="00A704A7">
            <w:pPr>
              <w:jc w:val="center"/>
              <w:rPr>
                <w:color w:val="5B9BD5" w:themeColor="accent1"/>
                <w:spacing w:val="-5"/>
              </w:rPr>
            </w:pPr>
            <w:r w:rsidRPr="00CC450A">
              <w:rPr>
                <w:color w:val="5B9BD5" w:themeColor="accent1"/>
                <w:spacing w:val="-10"/>
              </w:rPr>
              <w:t>2</w:t>
            </w:r>
          </w:p>
        </w:tc>
      </w:tr>
      <w:tr w:rsidR="00A704A7" w14:paraId="353B4733" w14:textId="77777777" w:rsidTr="00A704A7">
        <w:trPr>
          <w:tblHeader/>
        </w:trPr>
        <w:tc>
          <w:tcPr>
            <w:tcW w:w="1036" w:type="dxa"/>
            <w:tcBorders>
              <w:top w:val="single" w:sz="4" w:space="0" w:color="000000"/>
              <w:left w:val="single" w:sz="4" w:space="0" w:color="000000"/>
              <w:bottom w:val="single" w:sz="4" w:space="0" w:color="000000"/>
              <w:right w:val="single" w:sz="4" w:space="0" w:color="000000"/>
            </w:tcBorders>
          </w:tcPr>
          <w:p w14:paraId="580C41F7" w14:textId="3E274386" w:rsidR="00A704A7" w:rsidRPr="00CC450A" w:rsidRDefault="00A704A7" w:rsidP="00A704A7">
            <w:pPr>
              <w:jc w:val="center"/>
              <w:rPr>
                <w:color w:val="5B9BD5" w:themeColor="accent1"/>
              </w:rPr>
            </w:pPr>
            <w:r w:rsidRPr="00CC450A">
              <w:rPr>
                <w:color w:val="5B9BD5" w:themeColor="accent1"/>
              </w:rPr>
              <w:t>9</w:t>
            </w:r>
          </w:p>
        </w:tc>
        <w:tc>
          <w:tcPr>
            <w:tcW w:w="4430" w:type="dxa"/>
            <w:tcBorders>
              <w:top w:val="single" w:sz="4" w:space="0" w:color="000000"/>
              <w:left w:val="single" w:sz="4" w:space="0" w:color="000000"/>
              <w:bottom w:val="single" w:sz="4" w:space="0" w:color="000000"/>
              <w:right w:val="single" w:sz="4" w:space="0" w:color="000000"/>
            </w:tcBorders>
          </w:tcPr>
          <w:p w14:paraId="694B8ECC" w14:textId="035636E9" w:rsidR="00A704A7" w:rsidRPr="00CC450A" w:rsidRDefault="00A704A7" w:rsidP="00A704A7">
            <w:pPr>
              <w:jc w:val="center"/>
              <w:rPr>
                <w:color w:val="5B9BD5" w:themeColor="accent1"/>
              </w:rPr>
            </w:pPr>
            <w:r w:rsidRPr="00CC450A">
              <w:rPr>
                <w:color w:val="5B9BD5" w:themeColor="accent1"/>
                <w:spacing w:val="-2"/>
              </w:rPr>
              <w:t>Geheimhaltungsvereinbarung</w:t>
            </w:r>
            <w:r w:rsidRPr="00CC450A">
              <w:rPr>
                <w:color w:val="5B9BD5" w:themeColor="accent1"/>
                <w:spacing w:val="38"/>
              </w:rPr>
              <w:t xml:space="preserve"> </w:t>
            </w:r>
            <w:r w:rsidRPr="00CC450A">
              <w:rPr>
                <w:color w:val="5B9BD5" w:themeColor="accent1"/>
                <w:spacing w:val="-2"/>
              </w:rPr>
              <w:t>(NDA)</w:t>
            </w:r>
          </w:p>
        </w:tc>
        <w:tc>
          <w:tcPr>
            <w:tcW w:w="2072" w:type="dxa"/>
            <w:tcBorders>
              <w:top w:val="single" w:sz="4" w:space="0" w:color="000000"/>
              <w:left w:val="single" w:sz="4" w:space="0" w:color="000000"/>
              <w:bottom w:val="single" w:sz="4" w:space="0" w:color="000000"/>
              <w:right w:val="single" w:sz="4" w:space="0" w:color="000000"/>
            </w:tcBorders>
          </w:tcPr>
          <w:p w14:paraId="12B221CC" w14:textId="1D854A36" w:rsidR="00A704A7" w:rsidRPr="00CC450A" w:rsidRDefault="00A704A7" w:rsidP="00A704A7">
            <w:pPr>
              <w:pStyle w:val="Hyperlink"/>
              <w:jc w:val="center"/>
              <w:rPr>
                <w:noProof/>
                <w:color w:val="5B9BD5" w:themeColor="accent1"/>
              </w:rPr>
            </w:pPr>
            <w:r w:rsidRPr="00CC450A">
              <w:rPr>
                <w:noProof/>
                <w:color w:val="5B9BD5" w:themeColor="accent1"/>
                <w:highlight w:val="yellow"/>
              </w:rPr>
              <mc:AlternateContent>
                <mc:Choice Requires="wpg">
                  <w:drawing>
                    <wp:anchor distT="0" distB="0" distL="0" distR="0" simplePos="0" relativeHeight="251660288" behindDoc="1" locked="0" layoutInCell="1" allowOverlap="1" wp14:anchorId="1D7CAA9F" wp14:editId="52AA67A8">
                      <wp:simplePos x="0" y="0"/>
                      <wp:positionH relativeFrom="column">
                        <wp:posOffset>45713</wp:posOffset>
                      </wp:positionH>
                      <wp:positionV relativeFrom="paragraph">
                        <wp:posOffset>174776</wp:posOffset>
                      </wp:positionV>
                      <wp:extent cx="38100" cy="48895"/>
                      <wp:effectExtent l="0" t="0" r="0" b="0"/>
                      <wp:wrapNone/>
                      <wp:docPr id="337032086"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100" cy="48895"/>
                                <a:chOff x="0" y="0"/>
                                <a:chExt cx="38100" cy="48895"/>
                              </a:xfrm>
                            </wpg:grpSpPr>
                            <wps:wsp>
                              <wps:cNvPr id="1706199883" name="Graphic 38"/>
                              <wps:cNvSpPr/>
                              <wps:spPr>
                                <a:xfrm>
                                  <a:off x="0" y="0"/>
                                  <a:ext cx="38100" cy="48895"/>
                                </a:xfrm>
                                <a:custGeom>
                                  <a:avLst/>
                                  <a:gdLst/>
                                  <a:ahLst/>
                                  <a:cxnLst/>
                                  <a:rect l="l" t="t" r="r" b="b"/>
                                  <a:pathLst>
                                    <a:path w="38100" h="48895">
                                      <a:moveTo>
                                        <a:pt x="38100" y="41148"/>
                                      </a:moveTo>
                                      <a:lnTo>
                                        <a:pt x="0" y="41148"/>
                                      </a:lnTo>
                                      <a:lnTo>
                                        <a:pt x="0" y="48768"/>
                                      </a:lnTo>
                                      <a:lnTo>
                                        <a:pt x="38100" y="48768"/>
                                      </a:lnTo>
                                      <a:lnTo>
                                        <a:pt x="38100" y="41148"/>
                                      </a:lnTo>
                                      <a:close/>
                                    </a:path>
                                    <a:path w="38100" h="48895">
                                      <a:moveTo>
                                        <a:pt x="38100" y="0"/>
                                      </a:moveTo>
                                      <a:lnTo>
                                        <a:pt x="0" y="0"/>
                                      </a:lnTo>
                                      <a:lnTo>
                                        <a:pt x="0" y="6096"/>
                                      </a:lnTo>
                                      <a:lnTo>
                                        <a:pt x="38100" y="6096"/>
                                      </a:lnTo>
                                      <a:lnTo>
                                        <a:pt x="38100" y="0"/>
                                      </a:lnTo>
                                      <a:close/>
                                    </a:path>
                                  </a:pathLst>
                                </a:custGeom>
                                <a:solidFill>
                                  <a:srgbClr val="5B9BD4"/>
                                </a:solidFill>
                              </wps:spPr>
                              <wps:bodyPr wrap="square" lIns="0" tIns="0" rIns="0" bIns="0" rtlCol="0">
                                <a:prstTxWarp prst="textNoShape">
                                  <a:avLst/>
                                </a:prstTxWarp>
                                <a:noAutofit/>
                              </wps:bodyPr>
                            </wps:wsp>
                          </wpg:wgp>
                        </a:graphicData>
                      </a:graphic>
                    </wp:anchor>
                  </w:drawing>
                </mc:Choice>
                <mc:Fallback>
                  <w:pict>
                    <v:group w14:anchorId="000AB02C" id="Group 37" o:spid="_x0000_s1026" style="position:absolute;margin-left:3.6pt;margin-top:13.75pt;width:3pt;height:3.85pt;z-index:-251656192;mso-wrap-distance-left:0;mso-wrap-distance-right:0" coordsize="38100,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">
                      <v:shape id="Graphic 38" o:spid="_x0000_s1027" style="position:absolute;width:38100;height:48895;visibility:visible;mso-wrap-style:square;v-text-anchor:top" coordsize="38100,48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" path="m38100,41148l,41148r,7620l38100,48768r,-7620xem38100,l,,,6096r38100,l38100,xe" fillcolor="#5b9bd4" stroked="f">
                        <v:path arrowok="t"/>
                      </v:shape>
                    </v:group>
                  </w:pict>
                </mc:Fallback>
              </mc:AlternateContent>
            </w:r>
            <w:r w:rsidRPr="00CC450A">
              <w:rPr>
                <w:color w:val="5B9BD5" w:themeColor="accent1"/>
                <w:spacing w:val="-10"/>
                <w:highlight w:val="yellow"/>
              </w:rPr>
              <w:t>zu ergänzen bei Vertragsschluss</w:t>
            </w:r>
          </w:p>
        </w:tc>
        <w:tc>
          <w:tcPr>
            <w:tcW w:w="1694" w:type="dxa"/>
            <w:tcBorders>
              <w:top w:val="single" w:sz="4" w:space="0" w:color="000000"/>
              <w:left w:val="single" w:sz="4" w:space="0" w:color="000000"/>
              <w:bottom w:val="single" w:sz="4" w:space="0" w:color="000000"/>
              <w:right w:val="single" w:sz="4" w:space="0" w:color="000000"/>
            </w:tcBorders>
          </w:tcPr>
          <w:p w14:paraId="56C741FC" w14:textId="6E578653" w:rsidR="00A704A7" w:rsidRPr="00CC450A" w:rsidRDefault="00A704A7" w:rsidP="00A704A7">
            <w:pPr>
              <w:jc w:val="center"/>
              <w:rPr>
                <w:color w:val="5B9BD5" w:themeColor="accent1"/>
                <w:spacing w:val="-10"/>
              </w:rPr>
            </w:pPr>
            <w:r w:rsidRPr="00CC450A">
              <w:rPr>
                <w:color w:val="5B9BD5" w:themeColor="accent1"/>
                <w:spacing w:val="-10"/>
              </w:rPr>
              <w:t>3</w:t>
            </w:r>
          </w:p>
        </w:tc>
      </w:tr>
      <w:tr w:rsidR="00A704A7" w14:paraId="7B62AF04" w14:textId="77777777" w:rsidTr="00A704A7">
        <w:trPr>
          <w:tblHeader/>
        </w:trPr>
        <w:tc>
          <w:tcPr>
            <w:tcW w:w="1036" w:type="dxa"/>
            <w:tcBorders>
              <w:top w:val="single" w:sz="4" w:space="0" w:color="000000"/>
              <w:left w:val="single" w:sz="4" w:space="0" w:color="000000"/>
              <w:bottom w:val="single" w:sz="4" w:space="0" w:color="000000"/>
              <w:right w:val="single" w:sz="4" w:space="0" w:color="000000"/>
            </w:tcBorders>
          </w:tcPr>
          <w:p w14:paraId="78E18DDA" w14:textId="13E1247E" w:rsidR="00A704A7" w:rsidRPr="00CC450A" w:rsidRDefault="00A704A7" w:rsidP="00A704A7">
            <w:pPr>
              <w:jc w:val="center"/>
              <w:rPr>
                <w:color w:val="5B9BD5" w:themeColor="accent1"/>
              </w:rPr>
            </w:pPr>
            <w:r w:rsidRPr="00CC450A">
              <w:rPr>
                <w:color w:val="5B9BD5" w:themeColor="accent1"/>
              </w:rPr>
              <w:t>10</w:t>
            </w:r>
          </w:p>
        </w:tc>
        <w:tc>
          <w:tcPr>
            <w:tcW w:w="4430" w:type="dxa"/>
            <w:tcBorders>
              <w:top w:val="single" w:sz="4" w:space="0" w:color="000000"/>
              <w:left w:val="single" w:sz="4" w:space="0" w:color="000000"/>
              <w:bottom w:val="single" w:sz="4" w:space="0" w:color="000000"/>
              <w:right w:val="single" w:sz="4" w:space="0" w:color="000000"/>
            </w:tcBorders>
          </w:tcPr>
          <w:p w14:paraId="000BEC7E" w14:textId="3F41A8F3" w:rsidR="00A704A7" w:rsidRPr="00CC450A" w:rsidRDefault="00A704A7" w:rsidP="00A704A7">
            <w:pPr>
              <w:jc w:val="center"/>
              <w:rPr>
                <w:color w:val="5B9BD5" w:themeColor="accent1"/>
                <w:spacing w:val="-2"/>
              </w:rPr>
            </w:pPr>
            <w:r w:rsidRPr="00CC450A">
              <w:rPr>
                <w:color w:val="5B9BD5" w:themeColor="accent1"/>
              </w:rPr>
              <w:t>Vereinbarung</w:t>
            </w:r>
            <w:r w:rsidRPr="00CC450A">
              <w:rPr>
                <w:color w:val="5B9BD5" w:themeColor="accent1"/>
                <w:spacing w:val="-11"/>
              </w:rPr>
              <w:t xml:space="preserve"> </w:t>
            </w:r>
            <w:r w:rsidRPr="00CC450A">
              <w:rPr>
                <w:color w:val="5B9BD5" w:themeColor="accent1"/>
              </w:rPr>
              <w:t>zur</w:t>
            </w:r>
            <w:r w:rsidRPr="00CC450A">
              <w:rPr>
                <w:color w:val="5B9BD5" w:themeColor="accent1"/>
                <w:spacing w:val="-9"/>
              </w:rPr>
              <w:t xml:space="preserve"> </w:t>
            </w:r>
            <w:r w:rsidRPr="00CC450A">
              <w:rPr>
                <w:color w:val="5B9BD5" w:themeColor="accent1"/>
              </w:rPr>
              <w:t>Auftragsverarbeitung</w:t>
            </w:r>
            <w:r w:rsidRPr="00CC450A">
              <w:rPr>
                <w:color w:val="5B9BD5" w:themeColor="accent1"/>
                <w:spacing w:val="-9"/>
              </w:rPr>
              <w:t xml:space="preserve"> </w:t>
            </w:r>
            <w:r w:rsidRPr="00CC450A">
              <w:rPr>
                <w:color w:val="5B9BD5" w:themeColor="accent1"/>
              </w:rPr>
              <w:t>(AVV)</w:t>
            </w:r>
            <w:r w:rsidRPr="00CC450A">
              <w:rPr>
                <w:color w:val="5B9BD5" w:themeColor="accent1"/>
                <w:spacing w:val="-12"/>
              </w:rPr>
              <w:t xml:space="preserve"> </w:t>
            </w:r>
            <w:r w:rsidRPr="00CC450A">
              <w:rPr>
                <w:color w:val="5B9BD5" w:themeColor="accent1"/>
              </w:rPr>
              <w:t>inklusive</w:t>
            </w:r>
            <w:r w:rsidRPr="00CC450A">
              <w:rPr>
                <w:color w:val="5B9BD5" w:themeColor="accent1"/>
                <w:spacing w:val="-11"/>
              </w:rPr>
              <w:t xml:space="preserve"> </w:t>
            </w:r>
            <w:r w:rsidRPr="00CC450A">
              <w:rPr>
                <w:color w:val="5B9BD5" w:themeColor="accent1"/>
              </w:rPr>
              <w:t>der technischen und organisatorischen Maßnahmen (TOM)</w:t>
            </w:r>
          </w:p>
        </w:tc>
        <w:tc>
          <w:tcPr>
            <w:tcW w:w="2072" w:type="dxa"/>
            <w:tcBorders>
              <w:top w:val="single" w:sz="4" w:space="0" w:color="000000"/>
              <w:left w:val="single" w:sz="4" w:space="0" w:color="000000"/>
              <w:bottom w:val="single" w:sz="4" w:space="0" w:color="000000"/>
              <w:right w:val="single" w:sz="4" w:space="0" w:color="000000"/>
            </w:tcBorders>
          </w:tcPr>
          <w:p w14:paraId="647C60D5" w14:textId="54FB4E70" w:rsidR="00A704A7" w:rsidRPr="00CC450A" w:rsidRDefault="00A704A7" w:rsidP="00A704A7">
            <w:pPr>
              <w:pStyle w:val="Hyperlink"/>
              <w:jc w:val="center"/>
              <w:rPr>
                <w:noProof/>
                <w:color w:val="5B9BD5" w:themeColor="accent1"/>
                <w:highlight w:val="yellow"/>
              </w:rPr>
            </w:pPr>
            <w:r w:rsidRPr="00CC450A">
              <w:rPr>
                <w:color w:val="5B9BD5" w:themeColor="accent1"/>
                <w:spacing w:val="-10"/>
                <w:highlight w:val="yellow"/>
              </w:rPr>
              <w:t>zu ergänzen bei Vertragsschluss; falls erforderlich</w:t>
            </w:r>
            <w:r w:rsidRPr="00CC450A">
              <w:rPr>
                <w:noProof/>
                <w:color w:val="5B9BD5" w:themeColor="accent1"/>
              </w:rPr>
              <w:t xml:space="preserve"> </w:t>
            </w:r>
            <w:r w:rsidRPr="00CC450A">
              <w:rPr>
                <w:noProof/>
                <w:color w:val="5B9BD5" w:themeColor="accent1"/>
              </w:rPr>
              <mc:AlternateContent>
                <mc:Choice Requires="wpg">
                  <w:drawing>
                    <wp:anchor distT="0" distB="0" distL="0" distR="0" simplePos="0" relativeHeight="251661312" behindDoc="1" locked="0" layoutInCell="1" allowOverlap="1" wp14:anchorId="47FD0890" wp14:editId="513E490A">
                      <wp:simplePos x="0" y="0"/>
                      <wp:positionH relativeFrom="column">
                        <wp:posOffset>45713</wp:posOffset>
                      </wp:positionH>
                      <wp:positionV relativeFrom="paragraph">
                        <wp:posOffset>176681</wp:posOffset>
                      </wp:positionV>
                      <wp:extent cx="38100" cy="48895"/>
                      <wp:effectExtent l="0" t="0" r="0" b="0"/>
                      <wp:wrapNone/>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100" cy="48895"/>
                                <a:chOff x="0" y="0"/>
                                <a:chExt cx="38100" cy="48895"/>
                              </a:xfrm>
                            </wpg:grpSpPr>
                            <wps:wsp>
                              <wps:cNvPr id="42" name="Graphic 42"/>
                              <wps:cNvSpPr/>
                              <wps:spPr>
                                <a:xfrm>
                                  <a:off x="0" y="12"/>
                                  <a:ext cx="38100" cy="48895"/>
                                </a:xfrm>
                                <a:custGeom>
                                  <a:avLst/>
                                  <a:gdLst/>
                                  <a:ahLst/>
                                  <a:cxnLst/>
                                  <a:rect l="l" t="t" r="r" b="b"/>
                                  <a:pathLst>
                                    <a:path w="38100" h="48895">
                                      <a:moveTo>
                                        <a:pt x="38100" y="41148"/>
                                      </a:moveTo>
                                      <a:lnTo>
                                        <a:pt x="0" y="41148"/>
                                      </a:lnTo>
                                      <a:lnTo>
                                        <a:pt x="0" y="48755"/>
                                      </a:lnTo>
                                      <a:lnTo>
                                        <a:pt x="38100" y="48755"/>
                                      </a:lnTo>
                                      <a:lnTo>
                                        <a:pt x="38100" y="41148"/>
                                      </a:lnTo>
                                      <a:close/>
                                    </a:path>
                                    <a:path w="38100" h="48895">
                                      <a:moveTo>
                                        <a:pt x="38100" y="0"/>
                                      </a:moveTo>
                                      <a:lnTo>
                                        <a:pt x="0" y="0"/>
                                      </a:lnTo>
                                      <a:lnTo>
                                        <a:pt x="0" y="6083"/>
                                      </a:lnTo>
                                      <a:lnTo>
                                        <a:pt x="38100" y="6083"/>
                                      </a:lnTo>
                                      <a:lnTo>
                                        <a:pt x="38100" y="0"/>
                                      </a:lnTo>
                                      <a:close/>
                                    </a:path>
                                  </a:pathLst>
                                </a:custGeom>
                                <a:solidFill>
                                  <a:srgbClr val="5B9BD4"/>
                                </a:solidFill>
                              </wps:spPr>
                              <wps:bodyPr wrap="square" lIns="0" tIns="0" rIns="0" bIns="0" rtlCol="0">
                                <a:prstTxWarp prst="textNoShape">
                                  <a:avLst/>
                                </a:prstTxWarp>
                                <a:noAutofit/>
                              </wps:bodyPr>
                            </wps:wsp>
                          </wpg:wgp>
                        </a:graphicData>
                      </a:graphic>
                    </wp:anchor>
                  </w:drawing>
                </mc:Choice>
                <mc:Fallback>
                  <w:pict>
                    <v:group w14:anchorId="70E426DA" id="Group 41" o:spid="_x0000_s1026" style="position:absolute;margin-left:3.6pt;margin-top:13.9pt;width:3pt;height:3.85pt;z-index:-251655168;mso-wrap-distance-left:0;mso-wrap-distance-right:0" coordsize="38100,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">
                      <v:shape id="Graphic 42" o:spid="_x0000_s1027" style="position:absolute;top:12;width:38100;height:48895;visibility:visible;mso-wrap-style:square;v-text-anchor:top" coordsize="38100,48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" path="m38100,41148l,41148r,7607l38100,48755r,-7607xem38100,l,,,6083r38100,l38100,xe" fillcolor="#5b9bd4" stroked="f">
                        <v:path arrowok="t"/>
                      </v:shape>
                    </v:group>
                  </w:pict>
                </mc:Fallback>
              </mc:AlternateContent>
            </w:r>
          </w:p>
        </w:tc>
        <w:tc>
          <w:tcPr>
            <w:tcW w:w="1694" w:type="dxa"/>
            <w:tcBorders>
              <w:top w:val="single" w:sz="4" w:space="0" w:color="000000"/>
              <w:left w:val="single" w:sz="4" w:space="0" w:color="000000"/>
              <w:bottom w:val="single" w:sz="4" w:space="0" w:color="000000"/>
              <w:right w:val="single" w:sz="4" w:space="0" w:color="000000"/>
            </w:tcBorders>
          </w:tcPr>
          <w:p w14:paraId="129BBB07" w14:textId="5D84DE78" w:rsidR="00A704A7" w:rsidRPr="00CC450A" w:rsidRDefault="00A704A7" w:rsidP="00A704A7">
            <w:pPr>
              <w:jc w:val="center"/>
              <w:rPr>
                <w:color w:val="5B9BD5" w:themeColor="accent1"/>
                <w:spacing w:val="-10"/>
              </w:rPr>
            </w:pPr>
            <w:r w:rsidRPr="00CC450A">
              <w:rPr>
                <w:noProof/>
                <w:color w:val="5B9BD5" w:themeColor="accent1"/>
              </w:rPr>
              <mc:AlternateContent>
                <mc:Choice Requires="wpg">
                  <w:drawing>
                    <wp:anchor distT="0" distB="0" distL="0" distR="0" simplePos="0" relativeHeight="251662336" behindDoc="1" locked="0" layoutInCell="1" allowOverlap="1" wp14:anchorId="4D5799A1" wp14:editId="34AD8EE1">
                      <wp:simplePos x="0" y="0"/>
                      <wp:positionH relativeFrom="column">
                        <wp:posOffset>44196</wp:posOffset>
                      </wp:positionH>
                      <wp:positionV relativeFrom="paragraph">
                        <wp:posOffset>170292</wp:posOffset>
                      </wp:positionV>
                      <wp:extent cx="43180" cy="55244"/>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180" cy="55244"/>
                                <a:chOff x="0" y="0"/>
                                <a:chExt cx="43180" cy="55244"/>
                              </a:xfrm>
                            </wpg:grpSpPr>
                            <wps:wsp>
                              <wps:cNvPr id="44" name="Graphic 44"/>
                              <wps:cNvSpPr/>
                              <wps:spPr>
                                <a:xfrm>
                                  <a:off x="0" y="0"/>
                                  <a:ext cx="43180" cy="55244"/>
                                </a:xfrm>
                                <a:custGeom>
                                  <a:avLst/>
                                  <a:gdLst/>
                                  <a:ahLst/>
                                  <a:cxnLst/>
                                  <a:rect l="l" t="t" r="r" b="b"/>
                                  <a:pathLst>
                                    <a:path w="43180" h="55244">
                                      <a:moveTo>
                                        <a:pt x="42684" y="45732"/>
                                      </a:moveTo>
                                      <a:lnTo>
                                        <a:pt x="0" y="45732"/>
                                      </a:lnTo>
                                      <a:lnTo>
                                        <a:pt x="0" y="54876"/>
                                      </a:lnTo>
                                      <a:lnTo>
                                        <a:pt x="42684" y="54876"/>
                                      </a:lnTo>
                                      <a:lnTo>
                                        <a:pt x="42684" y="45732"/>
                                      </a:lnTo>
                                      <a:close/>
                                    </a:path>
                                    <a:path w="43180" h="55244">
                                      <a:moveTo>
                                        <a:pt x="42684" y="0"/>
                                      </a:moveTo>
                                      <a:lnTo>
                                        <a:pt x="0" y="0"/>
                                      </a:lnTo>
                                      <a:lnTo>
                                        <a:pt x="0" y="6108"/>
                                      </a:lnTo>
                                      <a:lnTo>
                                        <a:pt x="42684" y="6108"/>
                                      </a:lnTo>
                                      <a:lnTo>
                                        <a:pt x="42684" y="0"/>
                                      </a:lnTo>
                                      <a:close/>
                                    </a:path>
                                  </a:pathLst>
                                </a:custGeom>
                                <a:solidFill>
                                  <a:srgbClr val="8495AF"/>
                                </a:solidFill>
                              </wps:spPr>
                              <wps:bodyPr wrap="square" lIns="0" tIns="0" rIns="0" bIns="0" rtlCol="0">
                                <a:prstTxWarp prst="textNoShape">
                                  <a:avLst/>
                                </a:prstTxWarp>
                                <a:noAutofit/>
                              </wps:bodyPr>
                            </wps:wsp>
                          </wpg:wgp>
                        </a:graphicData>
                      </a:graphic>
                    </wp:anchor>
                  </w:drawing>
                </mc:Choice>
                <mc:Fallback>
                  <w:pict>
                    <v:group w14:anchorId="48DC4CC4" id="Group 43" o:spid="_x0000_s1026" style="position:absolute;margin-left:3.5pt;margin-top:13.4pt;width:3.4pt;height:4.35pt;z-index:-251654144;mso-wrap-distance-left:0;mso-wrap-distance-right:0" coordsize="43180,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">
                      <v:shape id="Graphic 44" o:spid="_x0000_s1027" style="position:absolute;width:43180;height:55244;visibility:visible;mso-wrap-style:square;v-text-anchor:top" coordsize="43180,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" path="m42684,45732l,45732r,9144l42684,54876r,-9144xem42684,l,,,6108r42684,l42684,xe" fillcolor="#8495af" stroked="f">
                        <v:path arrowok="t"/>
                      </v:shape>
                    </v:group>
                  </w:pict>
                </mc:Fallback>
              </mc:AlternateContent>
            </w:r>
            <w:r w:rsidRPr="00CC450A">
              <w:rPr>
                <w:color w:val="5B9BD5" w:themeColor="accent1"/>
                <w:spacing w:val="-10"/>
              </w:rPr>
              <w:t>11 + 10</w:t>
            </w:r>
          </w:p>
        </w:tc>
      </w:tr>
      <w:tr w:rsidR="00A704A7" w14:paraId="4ACC1143" w14:textId="77777777" w:rsidTr="00A704A7">
        <w:trPr>
          <w:tblHeader/>
        </w:trPr>
        <w:tc>
          <w:tcPr>
            <w:tcW w:w="1036" w:type="dxa"/>
            <w:tcBorders>
              <w:top w:val="single" w:sz="4" w:space="0" w:color="000000"/>
              <w:left w:val="single" w:sz="4" w:space="0" w:color="000000"/>
              <w:bottom w:val="single" w:sz="4" w:space="0" w:color="000000"/>
              <w:right w:val="single" w:sz="4" w:space="0" w:color="000000"/>
            </w:tcBorders>
          </w:tcPr>
          <w:p w14:paraId="25B590B2" w14:textId="11BF17C7" w:rsidR="00A704A7" w:rsidRPr="00CC450A" w:rsidRDefault="00A704A7" w:rsidP="00A704A7">
            <w:pPr>
              <w:jc w:val="center"/>
              <w:rPr>
                <w:color w:val="5B9BD5" w:themeColor="accent1"/>
              </w:rPr>
            </w:pPr>
            <w:r w:rsidRPr="00CC450A">
              <w:rPr>
                <w:color w:val="5B9BD5" w:themeColor="accent1"/>
              </w:rPr>
              <w:t>11</w:t>
            </w:r>
          </w:p>
        </w:tc>
        <w:tc>
          <w:tcPr>
            <w:tcW w:w="4430" w:type="dxa"/>
            <w:tcBorders>
              <w:top w:val="single" w:sz="4" w:space="0" w:color="000000"/>
              <w:left w:val="single" w:sz="4" w:space="0" w:color="000000"/>
              <w:bottom w:val="single" w:sz="4" w:space="0" w:color="000000"/>
              <w:right w:val="single" w:sz="4" w:space="0" w:color="000000"/>
            </w:tcBorders>
          </w:tcPr>
          <w:p w14:paraId="417CCF89" w14:textId="6AFFD800" w:rsidR="00A704A7" w:rsidRPr="00CC450A" w:rsidRDefault="00A704A7" w:rsidP="00A704A7">
            <w:pPr>
              <w:jc w:val="center"/>
              <w:rPr>
                <w:color w:val="5B9BD5" w:themeColor="accent1"/>
              </w:rPr>
            </w:pPr>
            <w:r w:rsidRPr="00CC450A">
              <w:rPr>
                <w:color w:val="5B9BD5" w:themeColor="accent1"/>
              </w:rPr>
              <w:t>Vertraulichkeitsvereinbarung</w:t>
            </w:r>
          </w:p>
        </w:tc>
        <w:tc>
          <w:tcPr>
            <w:tcW w:w="2072" w:type="dxa"/>
            <w:tcBorders>
              <w:top w:val="single" w:sz="4" w:space="0" w:color="000000"/>
              <w:left w:val="single" w:sz="4" w:space="0" w:color="000000"/>
              <w:bottom w:val="single" w:sz="4" w:space="0" w:color="000000"/>
              <w:right w:val="single" w:sz="4" w:space="0" w:color="000000"/>
            </w:tcBorders>
          </w:tcPr>
          <w:p w14:paraId="6C32908F" w14:textId="740E665E" w:rsidR="00A704A7" w:rsidRPr="00CC450A" w:rsidRDefault="00A704A7" w:rsidP="00A704A7">
            <w:pPr>
              <w:pStyle w:val="Hyperlink"/>
              <w:jc w:val="center"/>
              <w:rPr>
                <w:color w:val="5B9BD5" w:themeColor="accent1"/>
                <w:spacing w:val="-10"/>
                <w:highlight w:val="yellow"/>
              </w:rPr>
            </w:pPr>
            <w:r w:rsidRPr="00CC450A">
              <w:rPr>
                <w:color w:val="5B9BD5" w:themeColor="accent1"/>
                <w:spacing w:val="-10"/>
                <w:highlight w:val="yellow"/>
              </w:rPr>
              <w:t>zu ergänzen bei Vertragsschluss</w:t>
            </w:r>
          </w:p>
        </w:tc>
        <w:tc>
          <w:tcPr>
            <w:tcW w:w="1694" w:type="dxa"/>
            <w:tcBorders>
              <w:top w:val="single" w:sz="4" w:space="0" w:color="000000"/>
              <w:left w:val="single" w:sz="4" w:space="0" w:color="000000"/>
              <w:bottom w:val="single" w:sz="4" w:space="0" w:color="000000"/>
              <w:right w:val="single" w:sz="4" w:space="0" w:color="000000"/>
            </w:tcBorders>
          </w:tcPr>
          <w:p w14:paraId="6AE0BD53" w14:textId="677A136A" w:rsidR="00A704A7" w:rsidRPr="00CC450A" w:rsidRDefault="00A704A7" w:rsidP="00A704A7">
            <w:pPr>
              <w:jc w:val="center"/>
              <w:rPr>
                <w:noProof/>
                <w:color w:val="5B9BD5" w:themeColor="accent1"/>
              </w:rPr>
            </w:pPr>
            <w:r w:rsidRPr="00CC450A">
              <w:rPr>
                <w:noProof/>
                <w:color w:val="5B9BD5" w:themeColor="accent1"/>
              </w:rPr>
              <w:t>3</w:t>
            </w:r>
          </w:p>
        </w:tc>
      </w:tr>
    </w:tbl>
    <w:p w14:paraId="6CA66096" w14:textId="77777777" w:rsidR="00116C9A" w:rsidRDefault="00000000">
      <w:pPr>
        <w:tabs>
          <w:tab w:val="left" w:pos="431"/>
        </w:tabs>
        <w:ind w:left="431" w:hanging="431"/>
      </w:pPr>
      <w:sdt>
        <w:sdtPr>
          <w:id w:val="97957759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Es gelten die Anlagen in folgender Rangfolge _____</w:t>
      </w:r>
    </w:p>
    <w:p w14:paraId="45D45A65" w14:textId="77777777" w:rsidR="00116C9A" w:rsidRDefault="00000000">
      <w:r>
        <w:rPr>
          <w:b/>
          <w:bCs/>
        </w:rPr>
        <w:t>1.2.2 die Ergänzenden Vertragsbedingungen Instandhaltung von Hardware (EVB-IT Instandhaltungs-AGB) in der bei Bereitstellung der Vergabeunterlagen geltenden Fassung einschließlich der Muster 1 und 2</w:t>
      </w:r>
    </w:p>
    <w:p w14:paraId="7E9CB0ED" w14:textId="77777777" w:rsidR="00116C9A" w:rsidRDefault="00000000">
      <w:r>
        <w:rPr>
          <w:b/>
          <w:bCs/>
        </w:rPr>
        <w:t>1.2.3 sowie nachrangig die Allgemeinen Vertragsbedingungen für die Ausführung von Leistungen (VOL/B) in der bei Bereitstellung der Vergabeunterlagen geltenden Fassung.</w:t>
      </w:r>
    </w:p>
    <w:p w14:paraId="5C3C64F0" w14:textId="77777777" w:rsidR="00116C9A" w:rsidRDefault="00000000">
      <w:r>
        <w:t xml:space="preserve">Die EVB-IT Instandhaltungs-AGB stehen unter </w:t>
      </w:r>
      <w:hyperlink r:id="rId7">
        <w:r>
          <w:t>evb-it.gov.de</w:t>
        </w:r>
      </w:hyperlink>
      <w:r>
        <w:t xml:space="preserve"> zur Einsichtnahme bereit. Die VOL/B wurde im Bundesanzeiger AT Nr. 178a vom 23. September 2003 veröffentlicht.</w:t>
      </w:r>
    </w:p>
    <w:p w14:paraId="13F93A4F" w14:textId="77777777" w:rsidR="00116C9A" w:rsidRDefault="00000000">
      <w:r>
        <w:t>Soweit Allgemeine Geschäftsbedingungen im Sinne von § 305 BGB in den hier referenzierten Dokumenten des Auftragnehmers bzw. den sonstigen vom Auftragnehmer beigefügten Anlagen zu diesem Vertrag Regelungen in den EVB-IT Instandhaltungs-AGB widersprechen, sind sie ausgeschlossen, soweit nicht eine anderweitige Vereinbarung in den EVB-IT Instandhaltungs-AGB zugelassen ist.</w:t>
      </w:r>
    </w:p>
    <w:p w14:paraId="5B3EAA7C" w14:textId="77777777" w:rsidR="00116C9A" w:rsidRDefault="00000000">
      <w:r>
        <w:t>Weitere Geschäftsbedingungen sind ausgeschlossen, soweit in diesem Vertrag nichts anderes vereinbart ist.</w:t>
      </w:r>
    </w:p>
    <w:p w14:paraId="0E1F4352" w14:textId="77777777" w:rsidR="00116C9A" w:rsidRDefault="00000000">
      <w:r>
        <w:t>Für alle in diesem Vertrag genannten Beträge gilt einheitlich der Euro als Währung. Die vereinbarten Vergütungen verstehen sich zuzüglich der gesetzlichen Umsatzsteuer, soweit Umsatzsteuerpflicht besteht.</w:t>
      </w:r>
    </w:p>
    <w:p w14:paraId="60666652" w14:textId="77777777" w:rsidR="00116C9A" w:rsidRDefault="00000000">
      <w:r>
        <w:t>Die mit * gekennzeichneten Begriffe sind am Ende der EVB-IT Instandhaltungs-AGB definiert.</w:t>
      </w:r>
    </w:p>
    <w:p w14:paraId="53704735" w14:textId="77777777" w:rsidR="00116C9A" w:rsidRDefault="00000000">
      <w:pPr>
        <w:pStyle w:val="berschrift2"/>
        <w:keepNext/>
        <w:numPr>
          <w:ilvl w:val="1"/>
          <w:numId w:val="1"/>
        </w:numPr>
      </w:pPr>
      <w:bookmarkStart w:id="3" w:name="_Toc221533763"/>
      <w:r>
        <w:rPr>
          <w:sz w:val="18"/>
          <w:szCs w:val="18"/>
        </w:rPr>
        <w:t>Überblick über die vereinbarten Leistungen</w:t>
      </w:r>
      <w:bookmarkEnd w:id="3"/>
    </w:p>
    <w:p w14:paraId="156899EB" w14:textId="39D5136F" w:rsidR="00116C9A" w:rsidRDefault="00000000">
      <w:pPr>
        <w:tabs>
          <w:tab w:val="left" w:pos="431"/>
        </w:tabs>
        <w:ind w:left="431" w:hanging="431"/>
      </w:pPr>
      <w:sdt>
        <w:sdtPr>
          <w:id w:val="1881750398"/>
          <w14:checkbox>
            <w14:checked w14:val="1"/>
            <w14:checkedState w14:val="2612" w14:font="MS Gothic"/>
            <w14:uncheckedState w14:val="2610" w14:font="MS Gothic"/>
          </w14:checkbox>
        </w:sdtPr>
        <w:sdtContent>
          <w:r w:rsidR="00B875DF">
            <w:rPr>
              <w:rFonts w:ascii="MS Gothic" w:eastAsia="MS Gothic" w:hAnsi="MS Gothic" w:hint="eastAsia"/>
            </w:rPr>
            <w:t>☒</w:t>
          </w:r>
        </w:sdtContent>
      </w:sdt>
      <w:r>
        <w:tab/>
        <w:t>Wiederherstellung der Betriebsbereitschaft (Störungsbeseitigung)</w:t>
      </w:r>
    </w:p>
    <w:p w14:paraId="68E581CB" w14:textId="368A5634" w:rsidR="00116C9A" w:rsidRDefault="00000000">
      <w:pPr>
        <w:tabs>
          <w:tab w:val="left" w:pos="431"/>
        </w:tabs>
        <w:ind w:left="431" w:hanging="431"/>
      </w:pPr>
      <w:sdt>
        <w:sdtPr>
          <w:id w:val="-1827585037"/>
          <w14:checkbox>
            <w14:checked w14:val="1"/>
            <w14:checkedState w14:val="2612" w14:font="MS Gothic"/>
            <w14:uncheckedState w14:val="2610" w14:font="MS Gothic"/>
          </w14:checkbox>
        </w:sdtPr>
        <w:sdtContent>
          <w:r w:rsidR="00B875DF">
            <w:rPr>
              <w:rFonts w:ascii="MS Gothic" w:eastAsia="MS Gothic" w:hAnsi="MS Gothic" w:hint="eastAsia"/>
            </w:rPr>
            <w:t>☒</w:t>
          </w:r>
        </w:sdtContent>
      </w:sdt>
      <w:r>
        <w:tab/>
        <w:t>Aufrechterhaltung der Betriebsbereitschaft (vorbeugende Maßnahmen)</w:t>
      </w:r>
    </w:p>
    <w:p w14:paraId="47B13624" w14:textId="77777777" w:rsidR="00116C9A" w:rsidRDefault="00000000">
      <w:pPr>
        <w:tabs>
          <w:tab w:val="left" w:pos="431"/>
        </w:tabs>
        <w:ind w:left="431" w:hanging="431"/>
      </w:pPr>
      <w:sdt>
        <w:sdtPr>
          <w:id w:val="30220629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Hotline</w:t>
      </w:r>
    </w:p>
    <w:p w14:paraId="7476E468" w14:textId="77777777" w:rsidR="00116C9A" w:rsidRDefault="00000000">
      <w:pPr>
        <w:tabs>
          <w:tab w:val="left" w:pos="431"/>
        </w:tabs>
        <w:ind w:left="431" w:hanging="431"/>
      </w:pPr>
      <w:sdt>
        <w:sdtPr>
          <w:id w:val="-19847200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Sonstige Instandhaltungsleistungen</w:t>
      </w:r>
    </w:p>
    <w:p w14:paraId="1025681D" w14:textId="49775BBF" w:rsidR="00116C9A" w:rsidRDefault="00000000">
      <w:pPr>
        <w:pStyle w:val="berschrift2"/>
        <w:keepNext/>
        <w:numPr>
          <w:ilvl w:val="1"/>
          <w:numId w:val="1"/>
        </w:numPr>
      </w:pPr>
      <w:bookmarkStart w:id="4" w:name="_Toc221533764"/>
      <w:r>
        <w:rPr>
          <w:sz w:val="18"/>
          <w:szCs w:val="18"/>
        </w:rPr>
        <w:lastRenderedPageBreak/>
        <w:t>Beschreibung der Hardware, die Gegenstand der Instandhaltungsleistungen ist</w:t>
      </w:r>
      <w:bookmarkEnd w:id="4"/>
      <w:r w:rsidR="00B875DF">
        <w:rPr>
          <w:sz w:val="18"/>
          <w:szCs w:val="18"/>
        </w:rPr>
        <w:t xml:space="preserve"> </w:t>
      </w:r>
      <w:r w:rsidR="00213420" w:rsidRPr="001B7BF4">
        <w:rPr>
          <w:color w:val="4F81BD"/>
          <w:sz w:val="18"/>
          <w:highlight w:val="yellow"/>
          <w:u w:val="single"/>
        </w:rPr>
        <w:t>vom AN auszufüllen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43"/>
        <w:gridCol w:w="5370"/>
        <w:gridCol w:w="1601"/>
        <w:gridCol w:w="1318"/>
      </w:tblGrid>
      <w:tr w:rsidR="00116C9A" w14:paraId="4A614961" w14:textId="77777777">
        <w:trPr>
          <w:tblHeader/>
        </w:trPr>
        <w:tc>
          <w:tcPr>
            <w:tcW w:w="944" w:type="dxa"/>
            <w:tcBorders>
              <w:top w:val="single" w:sz="4" w:space="0" w:color="000000"/>
              <w:left w:val="single" w:sz="4" w:space="0" w:color="000000"/>
              <w:bottom w:val="single" w:sz="4" w:space="0" w:color="000000"/>
              <w:right w:val="single" w:sz="4" w:space="0" w:color="000000"/>
            </w:tcBorders>
            <w:shd w:val="solid" w:color="E7E6E6" w:fill="FF0000"/>
          </w:tcPr>
          <w:p w14:paraId="0617DD9B" w14:textId="77777777" w:rsidR="00116C9A" w:rsidRDefault="00000000">
            <w:pPr>
              <w:jc w:val="center"/>
            </w:pPr>
            <w:r>
              <w:t>Lfd. Nr.</w:t>
            </w:r>
          </w:p>
        </w:tc>
        <w:tc>
          <w:tcPr>
            <w:tcW w:w="5375" w:type="dxa"/>
            <w:tcBorders>
              <w:top w:val="single" w:sz="4" w:space="0" w:color="000000"/>
              <w:left w:val="single" w:sz="4" w:space="0" w:color="000000"/>
              <w:bottom w:val="single" w:sz="4" w:space="0" w:color="000000"/>
              <w:right w:val="single" w:sz="4" w:space="0" w:color="000000"/>
            </w:tcBorders>
            <w:shd w:val="solid" w:color="E7E6E6" w:fill="FF0000"/>
          </w:tcPr>
          <w:p w14:paraId="5C9D3835" w14:textId="77777777" w:rsidR="00116C9A" w:rsidRDefault="00000000">
            <w:pPr>
              <w:jc w:val="center"/>
            </w:pPr>
            <w:r>
              <w:t>Produktbezeichnung und -beschreibung, Produkt-Nr.,</w:t>
            </w:r>
            <w:r>
              <w:br/>
              <w:t>ggf. zugrundeliegender Vertrag zum Kauf der Hardware</w:t>
            </w:r>
            <w:r>
              <w:rPr>
                <w:vertAlign w:val="superscript"/>
              </w:rPr>
              <w:t>1</w:t>
            </w:r>
          </w:p>
        </w:tc>
        <w:tc>
          <w:tcPr>
            <w:tcW w:w="1603" w:type="dxa"/>
            <w:tcBorders>
              <w:top w:val="single" w:sz="4" w:space="0" w:color="000000"/>
              <w:left w:val="single" w:sz="4" w:space="0" w:color="000000"/>
              <w:bottom w:val="single" w:sz="4" w:space="0" w:color="000000"/>
              <w:right w:val="single" w:sz="4" w:space="0" w:color="000000"/>
            </w:tcBorders>
            <w:shd w:val="solid" w:color="E7E6E6" w:fill="FF0000"/>
          </w:tcPr>
          <w:p w14:paraId="16822C3D" w14:textId="77777777" w:rsidR="00116C9A" w:rsidRDefault="00000000">
            <w:pPr>
              <w:jc w:val="center"/>
            </w:pPr>
            <w:r>
              <w:t>Standort</w:t>
            </w:r>
          </w:p>
        </w:tc>
        <w:tc>
          <w:tcPr>
            <w:tcW w:w="1319" w:type="dxa"/>
            <w:tcBorders>
              <w:top w:val="single" w:sz="4" w:space="0" w:color="000000"/>
              <w:left w:val="single" w:sz="4" w:space="0" w:color="000000"/>
              <w:bottom w:val="single" w:sz="4" w:space="0" w:color="000000"/>
              <w:right w:val="single" w:sz="4" w:space="0" w:color="000000"/>
            </w:tcBorders>
            <w:shd w:val="solid" w:color="E7E6E6" w:fill="FF0000"/>
          </w:tcPr>
          <w:p w14:paraId="1AE7D19E" w14:textId="77777777" w:rsidR="00116C9A" w:rsidRDefault="00000000">
            <w:pPr>
              <w:jc w:val="center"/>
            </w:pPr>
            <w:r>
              <w:t>Anzahl</w:t>
            </w:r>
          </w:p>
        </w:tc>
      </w:tr>
      <w:tr w:rsidR="00116C9A" w14:paraId="04E9DEFF" w14:textId="77777777">
        <w:tc>
          <w:tcPr>
            <w:tcW w:w="944" w:type="dxa"/>
            <w:tcBorders>
              <w:top w:val="single" w:sz="4" w:space="0" w:color="000000"/>
              <w:left w:val="single" w:sz="4" w:space="0" w:color="000000"/>
              <w:bottom w:val="single" w:sz="4" w:space="0" w:color="000000"/>
              <w:right w:val="single" w:sz="4" w:space="0" w:color="000000"/>
            </w:tcBorders>
          </w:tcPr>
          <w:p w14:paraId="1148E3CF" w14:textId="79DD33B1" w:rsidR="00116C9A" w:rsidRPr="00213420" w:rsidRDefault="00000000">
            <w:pPr>
              <w:jc w:val="both"/>
              <w:rPr>
                <w:color w:val="5B9BD5" w:themeColor="accent1"/>
              </w:rPr>
            </w:pPr>
            <w:r w:rsidRPr="00213420">
              <w:rPr>
                <w:color w:val="5B9BD5" w:themeColor="accent1"/>
              </w:rPr>
              <w:t xml:space="preserve"> </w:t>
            </w:r>
            <w:r w:rsidR="00B875DF" w:rsidRPr="00213420">
              <w:rPr>
                <w:color w:val="5B9BD5" w:themeColor="accent1"/>
              </w:rPr>
              <w:t>1</w:t>
            </w:r>
          </w:p>
        </w:tc>
        <w:tc>
          <w:tcPr>
            <w:tcW w:w="5375" w:type="dxa"/>
            <w:tcBorders>
              <w:top w:val="single" w:sz="4" w:space="0" w:color="000000"/>
              <w:left w:val="single" w:sz="4" w:space="0" w:color="000000"/>
              <w:bottom w:val="single" w:sz="4" w:space="0" w:color="000000"/>
              <w:right w:val="single" w:sz="4" w:space="0" w:color="000000"/>
            </w:tcBorders>
          </w:tcPr>
          <w:p w14:paraId="2FD42DD1" w14:textId="17B53024" w:rsidR="00213420" w:rsidRDefault="00213420">
            <w:pPr>
              <w:jc w:val="both"/>
              <w:rPr>
                <w:color w:val="5B9BD4"/>
                <w:u w:val="single" w:color="5B9BD4"/>
              </w:rPr>
            </w:pPr>
            <w:r w:rsidRPr="001B7BF4">
              <w:rPr>
                <w:color w:val="4F81BD"/>
                <w:highlight w:val="yellow"/>
                <w:u w:val="single"/>
              </w:rPr>
              <w:t>vom AN auszufüllen</w:t>
            </w:r>
          </w:p>
          <w:p w14:paraId="3458404F" w14:textId="355598D0" w:rsidR="00116C9A" w:rsidRPr="00213420" w:rsidRDefault="00213420">
            <w:pPr>
              <w:jc w:val="both"/>
              <w:rPr>
                <w:color w:val="5B9BD5" w:themeColor="accent1"/>
              </w:rPr>
            </w:pPr>
            <w:r>
              <w:rPr>
                <w:color w:val="5B9BD4"/>
                <w:u w:val="single" w:color="5B9BD4"/>
              </w:rPr>
              <w:t>aus EVB_IT_Systemlieferungsvertrag_LOS1</w:t>
            </w:r>
          </w:p>
        </w:tc>
        <w:tc>
          <w:tcPr>
            <w:tcW w:w="1603" w:type="dxa"/>
            <w:tcBorders>
              <w:top w:val="single" w:sz="4" w:space="0" w:color="000000"/>
              <w:left w:val="single" w:sz="4" w:space="0" w:color="000000"/>
              <w:bottom w:val="single" w:sz="4" w:space="0" w:color="000000"/>
              <w:right w:val="single" w:sz="4" w:space="0" w:color="000000"/>
            </w:tcBorders>
          </w:tcPr>
          <w:p w14:paraId="38A7F4CF" w14:textId="78CF69C9" w:rsidR="00116C9A" w:rsidRPr="00213420" w:rsidRDefault="00213420" w:rsidP="00213420">
            <w:pPr>
              <w:rPr>
                <w:color w:val="5B9BD5" w:themeColor="accent1"/>
              </w:rPr>
            </w:pPr>
            <w:r w:rsidRPr="001B7BF4">
              <w:rPr>
                <w:color w:val="4F81BD"/>
                <w:highlight w:val="yellow"/>
                <w:u w:val="single"/>
              </w:rPr>
              <w:t>vom AN auszufüllen</w:t>
            </w:r>
          </w:p>
        </w:tc>
        <w:tc>
          <w:tcPr>
            <w:tcW w:w="1319" w:type="dxa"/>
            <w:tcBorders>
              <w:top w:val="single" w:sz="4" w:space="0" w:color="000000"/>
              <w:left w:val="single" w:sz="4" w:space="0" w:color="000000"/>
              <w:bottom w:val="single" w:sz="4" w:space="0" w:color="000000"/>
              <w:right w:val="single" w:sz="4" w:space="0" w:color="000000"/>
            </w:tcBorders>
          </w:tcPr>
          <w:p w14:paraId="1E67886F" w14:textId="691EE63F" w:rsidR="00116C9A" w:rsidRPr="00213420" w:rsidRDefault="00213420" w:rsidP="00213420">
            <w:pPr>
              <w:rPr>
                <w:color w:val="5B9BD5" w:themeColor="accent1"/>
              </w:rPr>
            </w:pPr>
            <w:r w:rsidRPr="001B7BF4">
              <w:rPr>
                <w:color w:val="4F81BD"/>
                <w:highlight w:val="yellow"/>
                <w:u w:val="single"/>
              </w:rPr>
              <w:t>vom AN auszufüllen</w:t>
            </w:r>
          </w:p>
        </w:tc>
      </w:tr>
    </w:tbl>
    <w:p w14:paraId="1B1C99DB" w14:textId="77777777" w:rsidR="00116C9A" w:rsidRDefault="00116C9A">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116C9A" w14:paraId="7EFA6E86"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33472965" w14:textId="77777777" w:rsidR="00116C9A" w:rsidRDefault="00000000">
            <w: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4C0BE26E" w14:textId="77777777" w:rsidR="00116C9A" w:rsidRDefault="00000000">
            <w:r>
              <w:t>Erläuterung</w:t>
            </w:r>
          </w:p>
        </w:tc>
      </w:tr>
      <w:tr w:rsidR="00116C9A" w14:paraId="02521F08" w14:textId="77777777">
        <w:tc>
          <w:tcPr>
            <w:tcW w:w="1282" w:type="dxa"/>
            <w:tcBorders>
              <w:top w:val="single" w:sz="4" w:space="0" w:color="000000"/>
              <w:left w:val="single" w:sz="4" w:space="0" w:color="000000"/>
              <w:bottom w:val="single" w:sz="4" w:space="0" w:color="000000"/>
              <w:right w:val="single" w:sz="4" w:space="0" w:color="000000"/>
            </w:tcBorders>
          </w:tcPr>
          <w:p w14:paraId="686EFF57" w14:textId="77777777" w:rsidR="00116C9A" w:rsidRDefault="00000000">
            <w:pPr>
              <w:jc w:val="center"/>
            </w:pPr>
            <w:r>
              <w:t>1</w:t>
            </w:r>
          </w:p>
        </w:tc>
        <w:tc>
          <w:tcPr>
            <w:tcW w:w="7959" w:type="dxa"/>
            <w:tcBorders>
              <w:top w:val="single" w:sz="4" w:space="0" w:color="000000"/>
              <w:left w:val="single" w:sz="4" w:space="0" w:color="000000"/>
              <w:bottom w:val="single" w:sz="4" w:space="0" w:color="000000"/>
              <w:right w:val="single" w:sz="4" w:space="0" w:color="000000"/>
            </w:tcBorders>
          </w:tcPr>
          <w:p w14:paraId="0546A5C5" w14:textId="77777777" w:rsidR="00116C9A" w:rsidRDefault="00000000">
            <w:r>
              <w:t>Die Angabe des Vertrages</w:t>
            </w:r>
            <w:r>
              <w:rPr>
                <w:vertAlign w:val="superscript"/>
              </w:rPr>
              <w:t xml:space="preserve"> </w:t>
            </w:r>
            <w:r>
              <w:t>zum Kauf der Hardware ist nur notwendig, wenn in Nummer 5.1 eine abweichende Vergütung für den Zeitraum bis zum Ablauf der Mängelansprüche vereinbart wird.</w:t>
            </w:r>
          </w:p>
        </w:tc>
      </w:tr>
    </w:tbl>
    <w:p w14:paraId="237D2CAE" w14:textId="77777777" w:rsidR="00116C9A" w:rsidRDefault="00000000">
      <w:pPr>
        <w:pStyle w:val="berschrift2"/>
        <w:keepNext/>
        <w:numPr>
          <w:ilvl w:val="1"/>
          <w:numId w:val="1"/>
        </w:numPr>
      </w:pPr>
      <w:bookmarkStart w:id="5" w:name="_Toc221533765"/>
      <w:r>
        <w:rPr>
          <w:sz w:val="18"/>
          <w:szCs w:val="18"/>
        </w:rPr>
        <w:t>Beginn / Dauer / Kündigung der Instandhaltungsleistungen</w:t>
      </w:r>
      <w:bookmarkEnd w:id="5"/>
    </w:p>
    <w:p w14:paraId="1427E097" w14:textId="77777777" w:rsidR="00116C9A" w:rsidRDefault="00000000">
      <w:pPr>
        <w:pStyle w:val="berschrift3"/>
        <w:keepNext/>
        <w:numPr>
          <w:ilvl w:val="2"/>
          <w:numId w:val="1"/>
        </w:numPr>
      </w:pPr>
      <w:bookmarkStart w:id="6" w:name="_Toc221533766"/>
      <w:r>
        <w:rPr>
          <w:sz w:val="18"/>
          <w:szCs w:val="18"/>
        </w:rPr>
        <w:t>Beginn / Dauer der Instandhaltungsleistungen</w:t>
      </w:r>
      <w:bookmarkEnd w:id="6"/>
    </w:p>
    <w:p w14:paraId="58DFAF03" w14:textId="77777777" w:rsidR="00116C9A" w:rsidRDefault="00000000">
      <w:r>
        <w:t>Der Auftragnehmer verpflichtet sich, beginnend mit</w:t>
      </w:r>
    </w:p>
    <w:p w14:paraId="1849DBBC" w14:textId="68F9CB03" w:rsidR="00116C9A" w:rsidRDefault="00000000">
      <w:pPr>
        <w:tabs>
          <w:tab w:val="left" w:pos="431"/>
        </w:tabs>
        <w:ind w:left="431" w:hanging="431"/>
      </w:pPr>
      <w:sdt>
        <w:sdtPr>
          <w:id w:val="-2042201377"/>
          <w14:checkbox>
            <w14:checked w14:val="1"/>
            <w14:checkedState w14:val="2612" w14:font="MS Gothic"/>
            <w14:uncheckedState w14:val="2610" w14:font="MS Gothic"/>
          </w14:checkbox>
        </w:sdtPr>
        <w:sdtContent>
          <w:r w:rsidR="00213420">
            <w:rPr>
              <w:rFonts w:ascii="MS Gothic" w:eastAsia="MS Gothic" w:hAnsi="MS Gothic" w:hint="eastAsia"/>
            </w:rPr>
            <w:t>☒</w:t>
          </w:r>
        </w:sdtContent>
      </w:sdt>
      <w:r>
        <w:tab/>
        <w:t xml:space="preserve">folgendem Datum: </w:t>
      </w:r>
      <w:r w:rsidR="00213420">
        <w:rPr>
          <w:color w:val="5B9BD5" w:themeColor="accent1"/>
        </w:rPr>
        <w:t>01.01.2027</w:t>
      </w:r>
    </w:p>
    <w:p w14:paraId="647F8660" w14:textId="77777777" w:rsidR="00116C9A" w:rsidRDefault="00000000">
      <w:pPr>
        <w:tabs>
          <w:tab w:val="left" w:pos="431"/>
        </w:tabs>
        <w:ind w:left="431" w:hanging="431"/>
      </w:pPr>
      <w:sdt>
        <w:sdtPr>
          <w:id w:val="27599509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dem Tag nach der Lieferung der Hardware</w:t>
      </w:r>
    </w:p>
    <w:p w14:paraId="0B52EADE" w14:textId="77777777" w:rsidR="00116C9A" w:rsidRDefault="00000000">
      <w:pPr>
        <w:tabs>
          <w:tab w:val="left" w:pos="431"/>
        </w:tabs>
        <w:ind w:left="431" w:hanging="431"/>
      </w:pPr>
      <w:sdt>
        <w:sdtPr>
          <w:id w:val="97310575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zu dem/n in Anlage Nr. _____ vereinbarten Zeitpunkt(en)</w:t>
      </w:r>
    </w:p>
    <w:p w14:paraId="0708FFE6" w14:textId="77777777" w:rsidR="00116C9A" w:rsidRDefault="00000000">
      <w:r>
        <w:t>jeweils</w:t>
      </w:r>
    </w:p>
    <w:p w14:paraId="7F4DC556" w14:textId="77777777" w:rsidR="00116C9A" w:rsidRDefault="00000000">
      <w:pPr>
        <w:tabs>
          <w:tab w:val="left" w:pos="431"/>
        </w:tabs>
        <w:ind w:left="431" w:hanging="431"/>
      </w:pPr>
      <w:sdt>
        <w:sdtPr>
          <w:id w:val="62582690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unbefristet,</w:t>
      </w:r>
    </w:p>
    <w:p w14:paraId="65986994" w14:textId="77777777" w:rsidR="00116C9A" w:rsidRDefault="00000000">
      <w:pPr>
        <w:tabs>
          <w:tab w:val="left" w:pos="431"/>
        </w:tabs>
        <w:ind w:left="863" w:hanging="431"/>
      </w:pPr>
      <w:sdt>
        <w:sdtPr>
          <w:id w:val="114285341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mindestens jedoch für die Dauer von _____ Monaten (Mindestvertragsdauer)</w:t>
      </w:r>
    </w:p>
    <w:p w14:paraId="23173DFD" w14:textId="6B25EDD9" w:rsidR="00116C9A" w:rsidRDefault="00000000">
      <w:pPr>
        <w:tabs>
          <w:tab w:val="left" w:pos="431"/>
        </w:tabs>
        <w:ind w:left="431" w:hanging="431"/>
      </w:pPr>
      <w:sdt>
        <w:sdtPr>
          <w:id w:val="-397049837"/>
          <w14:checkbox>
            <w14:checked w14:val="1"/>
            <w14:checkedState w14:val="2612" w14:font="MS Gothic"/>
            <w14:uncheckedState w14:val="2610" w14:font="MS Gothic"/>
          </w14:checkbox>
        </w:sdtPr>
        <w:sdtContent>
          <w:r w:rsidR="00213420">
            <w:rPr>
              <w:rFonts w:ascii="MS Gothic" w:eastAsia="MS Gothic" w:hAnsi="MS Gothic" w:hint="eastAsia"/>
            </w:rPr>
            <w:t>☒</w:t>
          </w:r>
        </w:sdtContent>
      </w:sdt>
      <w:r>
        <w:tab/>
        <w:t>für die Dauer von _____ Monaten</w:t>
      </w:r>
      <w:r w:rsidR="00213420">
        <w:t xml:space="preserve"> </w:t>
      </w:r>
      <w:r w:rsidR="00213420" w:rsidRPr="001B7BF4">
        <w:rPr>
          <w:color w:val="4F81BD"/>
          <w:highlight w:val="yellow"/>
          <w:u w:val="single"/>
        </w:rPr>
        <w:t>vom AN auszufüllen</w:t>
      </w:r>
    </w:p>
    <w:p w14:paraId="4DB1E9FA" w14:textId="77777777" w:rsidR="00116C9A" w:rsidRDefault="00000000">
      <w:pPr>
        <w:tabs>
          <w:tab w:val="left" w:pos="431"/>
        </w:tabs>
        <w:ind w:left="431" w:hanging="431"/>
      </w:pPr>
      <w:sdt>
        <w:sdtPr>
          <w:id w:val="-101337270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für den/die in Anlage Nr. _____ vereinbarten Zeitraum/Zeiträume</w:t>
      </w:r>
    </w:p>
    <w:p w14:paraId="3D69F835" w14:textId="77777777" w:rsidR="00116C9A" w:rsidRDefault="00000000">
      <w:r>
        <w:t>die vereinbarten Instandhaltungsleistungen zu erbringen.</w:t>
      </w:r>
    </w:p>
    <w:p w14:paraId="2563E1AC" w14:textId="77777777" w:rsidR="00116C9A" w:rsidRDefault="00116C9A"/>
    <w:p w14:paraId="03D543DA" w14:textId="77777777" w:rsidR="00116C9A" w:rsidRDefault="00000000">
      <w:pPr>
        <w:pStyle w:val="berschrift3"/>
        <w:keepNext/>
        <w:numPr>
          <w:ilvl w:val="2"/>
          <w:numId w:val="1"/>
        </w:numPr>
      </w:pPr>
      <w:bookmarkStart w:id="7" w:name="_Toc221533767"/>
      <w:r>
        <w:rPr>
          <w:sz w:val="18"/>
          <w:szCs w:val="18"/>
        </w:rPr>
        <w:t>Kündigung von Instandhaltungsleistungen</w:t>
      </w:r>
      <w:bookmarkEnd w:id="7"/>
    </w:p>
    <w:p w14:paraId="2798B6CC" w14:textId="77777777" w:rsidR="00116C9A" w:rsidRDefault="00000000">
      <w:pPr>
        <w:tabs>
          <w:tab w:val="left" w:pos="431"/>
        </w:tabs>
        <w:ind w:left="431" w:hanging="431"/>
      </w:pPr>
      <w:sdt>
        <w:sdtPr>
          <w:id w:val="-209500340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17.1 EVB-IT Instandhaltungs-AGB beträgt die Kündigungsfrist _____ Monat(e) zum Ablauf eines _____ (z.B. Kalendermonat/Kalendervierteljahr/Kalenderjahr).</w:t>
      </w:r>
    </w:p>
    <w:p w14:paraId="28A97738" w14:textId="77777777" w:rsidR="00116C9A" w:rsidRDefault="00000000">
      <w:pPr>
        <w:tabs>
          <w:tab w:val="left" w:pos="431"/>
        </w:tabs>
        <w:ind w:left="431" w:hanging="431"/>
      </w:pPr>
      <w:sdt>
        <w:sdtPr>
          <w:id w:val="-150658352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17.1 EVB-IT Instandhaltungs-AGB ist der Auftraggeber nicht zur Teilkündigung berechtigt.</w:t>
      </w:r>
    </w:p>
    <w:p w14:paraId="084F6149" w14:textId="77777777" w:rsidR="00116C9A" w:rsidRDefault="00000000">
      <w:pPr>
        <w:tabs>
          <w:tab w:val="left" w:pos="431"/>
        </w:tabs>
        <w:ind w:left="431" w:hanging="431"/>
      </w:pPr>
      <w:sdt>
        <w:sdtPr>
          <w:id w:val="181090136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17.2 EVB-IT Instandhaltungs-AGB ergeben sich die Ansprüche des Auftragnehmers bei einer Kündigung gemäß Ziffer 17.2 EVB-IT Instandhaltungs-AGB (dauerhafte Außerbetriebnahme von Hardware) aus Anlage Nr. _____.</w:t>
      </w:r>
    </w:p>
    <w:p w14:paraId="6853DB00" w14:textId="77777777" w:rsidR="00116C9A" w:rsidRDefault="00000000">
      <w:pPr>
        <w:tabs>
          <w:tab w:val="left" w:pos="431"/>
        </w:tabs>
        <w:ind w:left="431" w:hanging="431"/>
      </w:pPr>
      <w:sdt>
        <w:sdtPr>
          <w:id w:val="11882022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17.2 EVB-IT Instandhaltungs-AGB wird bei vereinbarter fester Laufzeit ein Sonderkündigungsrecht gem. Anlage Nr. _____ vereinbart.</w:t>
      </w:r>
    </w:p>
    <w:p w14:paraId="740572A7" w14:textId="77777777" w:rsidR="00116C9A" w:rsidRDefault="00000000">
      <w:pPr>
        <w:pStyle w:val="berschrift2"/>
        <w:keepNext/>
        <w:numPr>
          <w:ilvl w:val="1"/>
          <w:numId w:val="1"/>
        </w:numPr>
      </w:pPr>
      <w:bookmarkStart w:id="8" w:name="_Toc221533768"/>
      <w:r>
        <w:rPr>
          <w:sz w:val="18"/>
          <w:szCs w:val="18"/>
        </w:rPr>
        <w:t>Vergütung</w:t>
      </w:r>
      <w:bookmarkEnd w:id="8"/>
    </w:p>
    <w:p w14:paraId="100C60D7" w14:textId="77777777" w:rsidR="00116C9A" w:rsidRDefault="00000000">
      <w:pPr>
        <w:pStyle w:val="berschrift3"/>
        <w:keepNext/>
        <w:numPr>
          <w:ilvl w:val="2"/>
          <w:numId w:val="1"/>
        </w:numPr>
      </w:pPr>
      <w:bookmarkStart w:id="9" w:name="_Toc221533769"/>
      <w:r>
        <w:rPr>
          <w:sz w:val="18"/>
          <w:szCs w:val="18"/>
        </w:rPr>
        <w:t>Vergütung für die Instandhaltungsleistungen</w:t>
      </w:r>
      <w:bookmarkEnd w:id="9"/>
    </w:p>
    <w:p w14:paraId="45EBC86F" w14:textId="3827734D" w:rsidR="00116C9A" w:rsidRDefault="00000000">
      <w:pPr>
        <w:tabs>
          <w:tab w:val="left" w:pos="431"/>
        </w:tabs>
        <w:ind w:left="431" w:hanging="431"/>
      </w:pPr>
      <w:sdt>
        <w:sdtPr>
          <w:id w:val="1213386796"/>
          <w14:checkbox>
            <w14:checked w14:val="1"/>
            <w14:checkedState w14:val="2612" w14:font="MS Gothic"/>
            <w14:uncheckedState w14:val="2610" w14:font="MS Gothic"/>
          </w14:checkbox>
        </w:sdtPr>
        <w:sdtContent>
          <w:r w:rsidR="00213420">
            <w:rPr>
              <w:rFonts w:ascii="MS Gothic" w:eastAsia="MS Gothic" w:hAnsi="MS Gothic" w:hint="eastAsia"/>
            </w:rPr>
            <w:t>☒</w:t>
          </w:r>
        </w:sdtContent>
      </w:sdt>
      <w:r>
        <w:tab/>
        <w:t>Der Pauschalfestpreis* für die Instandhaltungsleistungen (Instandhaltungspauschale) beträgt monatlich _____ Euro.</w:t>
      </w:r>
      <w:r w:rsidR="00213420">
        <w:t xml:space="preserve"> </w:t>
      </w:r>
      <w:r w:rsidR="00213420" w:rsidRPr="001B7BF4">
        <w:rPr>
          <w:color w:val="4F81BD"/>
          <w:highlight w:val="yellow"/>
          <w:u w:val="single"/>
        </w:rPr>
        <w:t>vom AN auszufüllen</w:t>
      </w:r>
    </w:p>
    <w:p w14:paraId="01752A3D" w14:textId="77777777" w:rsidR="00116C9A" w:rsidRDefault="00000000">
      <w:pPr>
        <w:tabs>
          <w:tab w:val="left" w:pos="431"/>
        </w:tabs>
        <w:ind w:left="863" w:hanging="431"/>
      </w:pPr>
      <w:sdt>
        <w:sdtPr>
          <w:id w:val="-179712810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Für den Zeitraum bis zum _____ wird eine abweichende monatliche Instandhaltungspauschale in Höhe von _____ Euro vereinbart.</w:t>
      </w:r>
    </w:p>
    <w:p w14:paraId="06E20675" w14:textId="77777777" w:rsidR="00116C9A" w:rsidRDefault="00000000">
      <w:pPr>
        <w:tabs>
          <w:tab w:val="left" w:pos="431"/>
        </w:tabs>
        <w:ind w:left="863" w:hanging="431"/>
      </w:pPr>
      <w:r>
        <w:t>oder</w:t>
      </w:r>
    </w:p>
    <w:p w14:paraId="281E74FF" w14:textId="77777777" w:rsidR="00116C9A" w:rsidRDefault="00000000">
      <w:pPr>
        <w:tabs>
          <w:tab w:val="left" w:pos="431"/>
        </w:tabs>
        <w:ind w:left="863" w:hanging="431"/>
      </w:pPr>
      <w:sdt>
        <w:sdtPr>
          <w:id w:val="-119414859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Für den Zeitraum bis zum Ablauf der Verjährungsfrist der Sachmängelansprüche für die Hardware aus dem in Nummer 3 bezeichneten Kaufvertrag wird eine abweichende monatliche Instandhaltungspauschale* in Höhe von _____ Euro vereinbart.</w:t>
      </w:r>
    </w:p>
    <w:p w14:paraId="337B2C59" w14:textId="77777777" w:rsidR="00116C9A" w:rsidRDefault="00000000">
      <w:pPr>
        <w:tabs>
          <w:tab w:val="left" w:pos="431"/>
        </w:tabs>
        <w:ind w:left="431" w:hanging="431"/>
      </w:pPr>
      <w:sdt>
        <w:sdtPr>
          <w:id w:val="-155869359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Pauschalfestpreis* für die Instandhaltungsleistungen (Instandhaltungspauschale) ist die Summe der nachfolgend für die jeweiligen Zeiträume gültigen Vergütungsanteile: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69"/>
        <w:gridCol w:w="1422"/>
        <w:gridCol w:w="2213"/>
        <w:gridCol w:w="2563"/>
        <w:gridCol w:w="2565"/>
      </w:tblGrid>
      <w:tr w:rsidR="00116C9A" w14:paraId="1E992736" w14:textId="77777777">
        <w:trPr>
          <w:tblHeader/>
        </w:trPr>
        <w:tc>
          <w:tcPr>
            <w:tcW w:w="469" w:type="dxa"/>
            <w:tcBorders>
              <w:top w:val="single" w:sz="4" w:space="0" w:color="000000"/>
              <w:left w:val="single" w:sz="4" w:space="0" w:color="000000"/>
              <w:bottom w:val="single" w:sz="4" w:space="0" w:color="000000"/>
              <w:right w:val="single" w:sz="4" w:space="0" w:color="000000"/>
            </w:tcBorders>
            <w:shd w:val="solid" w:color="E7E6E6" w:fill="FF0000"/>
          </w:tcPr>
          <w:p w14:paraId="17611C07" w14:textId="77777777" w:rsidR="00116C9A" w:rsidRDefault="00000000">
            <w:pPr>
              <w:jc w:val="center"/>
            </w:pPr>
            <w:r>
              <w:t>Lfd. Nr.</w:t>
            </w:r>
          </w:p>
        </w:tc>
        <w:tc>
          <w:tcPr>
            <w:tcW w:w="1424" w:type="dxa"/>
            <w:tcBorders>
              <w:top w:val="single" w:sz="4" w:space="0" w:color="000000"/>
              <w:left w:val="single" w:sz="4" w:space="0" w:color="000000"/>
              <w:bottom w:val="single" w:sz="4" w:space="0" w:color="000000"/>
              <w:right w:val="single" w:sz="4" w:space="0" w:color="000000"/>
            </w:tcBorders>
            <w:shd w:val="solid" w:color="E7E6E6" w:fill="FF0000"/>
          </w:tcPr>
          <w:p w14:paraId="037CF188" w14:textId="77777777" w:rsidR="00116C9A" w:rsidRDefault="00000000">
            <w:pPr>
              <w:jc w:val="center"/>
            </w:pPr>
            <w:r>
              <w:t>Hardware aus Nummer 3, lfd. Nr. …</w:t>
            </w:r>
          </w:p>
        </w:tc>
        <w:tc>
          <w:tcPr>
            <w:tcW w:w="2215" w:type="dxa"/>
            <w:tcBorders>
              <w:top w:val="single" w:sz="4" w:space="0" w:color="000000"/>
              <w:left w:val="single" w:sz="4" w:space="0" w:color="000000"/>
              <w:bottom w:val="single" w:sz="4" w:space="0" w:color="000000"/>
              <w:right w:val="single" w:sz="4" w:space="0" w:color="000000"/>
            </w:tcBorders>
            <w:shd w:val="solid" w:color="E7E6E6" w:fill="FF0000"/>
          </w:tcPr>
          <w:p w14:paraId="6B4A93FB" w14:textId="77777777" w:rsidR="00116C9A" w:rsidRDefault="00000000">
            <w:pPr>
              <w:jc w:val="center"/>
            </w:pPr>
            <w:r>
              <w:t>Vergütungsanteil an der monatlichen Instandhaltungspauschale</w:t>
            </w:r>
          </w:p>
        </w:tc>
        <w:tc>
          <w:tcPr>
            <w:tcW w:w="2566" w:type="dxa"/>
            <w:tcBorders>
              <w:top w:val="single" w:sz="4" w:space="0" w:color="000000"/>
              <w:left w:val="single" w:sz="4" w:space="0" w:color="000000"/>
              <w:bottom w:val="single" w:sz="4" w:space="0" w:color="000000"/>
              <w:right w:val="single" w:sz="4" w:space="0" w:color="000000"/>
            </w:tcBorders>
            <w:shd w:val="solid" w:color="E7E6E6" w:fill="FF0000"/>
          </w:tcPr>
          <w:p w14:paraId="271BF4C4" w14:textId="77777777" w:rsidR="00116C9A" w:rsidRDefault="00000000">
            <w:pPr>
              <w:jc w:val="center"/>
            </w:pPr>
            <w:r>
              <w:t>ggf. reduzierter Vergütungsanteil an der monatlichen Instandhaltungspauschale bis zum Ablauf der Verjährungsfrist für Mängelansprüche aus dem zugrundeliegenden Kaufvertrag</w:t>
            </w:r>
          </w:p>
        </w:tc>
        <w:tc>
          <w:tcPr>
            <w:tcW w:w="2568" w:type="dxa"/>
            <w:tcBorders>
              <w:top w:val="single" w:sz="4" w:space="0" w:color="000000"/>
              <w:left w:val="single" w:sz="4" w:space="0" w:color="000000"/>
              <w:bottom w:val="single" w:sz="4" w:space="0" w:color="000000"/>
              <w:right w:val="single" w:sz="4" w:space="0" w:color="000000"/>
            </w:tcBorders>
            <w:shd w:val="solid" w:color="E7E6E6" w:fill="FF0000"/>
          </w:tcPr>
          <w:p w14:paraId="7689C6B6" w14:textId="77777777" w:rsidR="00116C9A" w:rsidRDefault="00000000">
            <w:pPr>
              <w:jc w:val="center"/>
            </w:pPr>
            <w:r>
              <w:t>ggf. reduzierter Vergütungsanteil an der monatlichen Instandhaltungspauschale für einen bestimmten Zeitraum</w:t>
            </w:r>
          </w:p>
        </w:tc>
      </w:tr>
      <w:tr w:rsidR="00116C9A" w14:paraId="2C313F54" w14:textId="77777777">
        <w:tc>
          <w:tcPr>
            <w:tcW w:w="469" w:type="dxa"/>
            <w:tcBorders>
              <w:top w:val="single" w:sz="4" w:space="0" w:color="000000"/>
              <w:left w:val="single" w:sz="4" w:space="0" w:color="000000"/>
              <w:bottom w:val="single" w:sz="4" w:space="0" w:color="000000"/>
              <w:right w:val="single" w:sz="4" w:space="0" w:color="000000"/>
            </w:tcBorders>
          </w:tcPr>
          <w:p w14:paraId="7481F617" w14:textId="77777777" w:rsidR="00116C9A" w:rsidRDefault="00000000">
            <w:r>
              <w:t xml:space="preserve"> </w:t>
            </w:r>
          </w:p>
        </w:tc>
        <w:tc>
          <w:tcPr>
            <w:tcW w:w="1424" w:type="dxa"/>
            <w:tcBorders>
              <w:top w:val="single" w:sz="4" w:space="0" w:color="000000"/>
              <w:left w:val="single" w:sz="4" w:space="0" w:color="000000"/>
              <w:bottom w:val="single" w:sz="4" w:space="0" w:color="000000"/>
              <w:right w:val="single" w:sz="4" w:space="0" w:color="000000"/>
            </w:tcBorders>
          </w:tcPr>
          <w:p w14:paraId="38CAC864" w14:textId="77777777" w:rsidR="00116C9A" w:rsidRDefault="00116C9A"/>
        </w:tc>
        <w:tc>
          <w:tcPr>
            <w:tcW w:w="2215" w:type="dxa"/>
            <w:tcBorders>
              <w:top w:val="single" w:sz="4" w:space="0" w:color="000000"/>
              <w:left w:val="single" w:sz="4" w:space="0" w:color="000000"/>
              <w:bottom w:val="single" w:sz="4" w:space="0" w:color="000000"/>
              <w:right w:val="single" w:sz="4" w:space="0" w:color="000000"/>
            </w:tcBorders>
          </w:tcPr>
          <w:p w14:paraId="56767DDE" w14:textId="77777777" w:rsidR="00116C9A" w:rsidRDefault="00116C9A"/>
        </w:tc>
        <w:tc>
          <w:tcPr>
            <w:tcW w:w="2566" w:type="dxa"/>
            <w:tcBorders>
              <w:top w:val="single" w:sz="4" w:space="0" w:color="000000"/>
              <w:left w:val="single" w:sz="4" w:space="0" w:color="000000"/>
              <w:bottom w:val="single" w:sz="4" w:space="0" w:color="000000"/>
              <w:right w:val="single" w:sz="4" w:space="0" w:color="000000"/>
            </w:tcBorders>
          </w:tcPr>
          <w:p w14:paraId="1AC789D0" w14:textId="77777777" w:rsidR="00116C9A" w:rsidRDefault="00116C9A"/>
        </w:tc>
        <w:tc>
          <w:tcPr>
            <w:tcW w:w="2568" w:type="dxa"/>
            <w:tcBorders>
              <w:top w:val="single" w:sz="4" w:space="0" w:color="000000"/>
              <w:left w:val="single" w:sz="4" w:space="0" w:color="000000"/>
              <w:bottom w:val="single" w:sz="4" w:space="0" w:color="000000"/>
              <w:right w:val="single" w:sz="4" w:space="0" w:color="000000"/>
            </w:tcBorders>
          </w:tcPr>
          <w:p w14:paraId="73FEB412" w14:textId="77777777" w:rsidR="00116C9A" w:rsidRDefault="00000000">
            <w:pPr>
              <w:jc w:val="center"/>
            </w:pPr>
            <w:r>
              <w:t>Zeitraum von _____ bis _____</w:t>
            </w:r>
          </w:p>
          <w:p w14:paraId="0D4F09A2" w14:textId="77777777" w:rsidR="00116C9A" w:rsidRDefault="00000000">
            <w:pPr>
              <w:jc w:val="center"/>
            </w:pPr>
            <w:r>
              <w:t>Vergütungsanteil _____</w:t>
            </w:r>
          </w:p>
        </w:tc>
      </w:tr>
    </w:tbl>
    <w:p w14:paraId="78574B2F" w14:textId="77777777" w:rsidR="00116C9A" w:rsidRDefault="00116C9A"/>
    <w:p w14:paraId="47EC49D4" w14:textId="77777777" w:rsidR="00116C9A" w:rsidRDefault="00000000">
      <w:pPr>
        <w:tabs>
          <w:tab w:val="left" w:pos="431"/>
        </w:tabs>
        <w:ind w:left="431" w:hanging="431"/>
      </w:pPr>
      <w:sdt>
        <w:sdtPr>
          <w:id w:val="-166354045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Pauschalfestpreis* für die Instandhaltungsleistungen (Instandhaltungspauschale) bei fester Laufzeit beträgt einmalig _____.</w:t>
      </w:r>
    </w:p>
    <w:p w14:paraId="4ED91851" w14:textId="6360BB2F" w:rsidR="00116C9A" w:rsidRDefault="00000000">
      <w:pPr>
        <w:tabs>
          <w:tab w:val="left" w:pos="431"/>
        </w:tabs>
        <w:ind w:left="431" w:hanging="431"/>
      </w:pPr>
      <w:sdt>
        <w:sdtPr>
          <w:id w:val="-468747722"/>
          <w14:checkbox>
            <w14:checked w14:val="1"/>
            <w14:checkedState w14:val="2612" w14:font="MS Gothic"/>
            <w14:uncheckedState w14:val="2610" w14:font="MS Gothic"/>
          </w14:checkbox>
        </w:sdtPr>
        <w:sdtContent>
          <w:r w:rsidR="00213420">
            <w:rPr>
              <w:rFonts w:ascii="MS Gothic" w:eastAsia="MS Gothic" w:hAnsi="MS Gothic" w:hint="eastAsia"/>
            </w:rPr>
            <w:t>☒</w:t>
          </w:r>
        </w:sdtContent>
      </w:sdt>
      <w:r>
        <w:tab/>
        <w:t>Ausgenommen von der jeweiligen Instandhaltungspauschale sind einzelne Leistungen, die gesondert nach Aufwand vergütet und in diesem Vertrag gesondert ausgewiesen werden.</w:t>
      </w:r>
    </w:p>
    <w:p w14:paraId="7986AE25" w14:textId="77777777" w:rsidR="00116C9A" w:rsidRDefault="00000000">
      <w:pPr>
        <w:tabs>
          <w:tab w:val="left" w:pos="431"/>
        </w:tabs>
        <w:ind w:left="431" w:hanging="431"/>
      </w:pPr>
      <w:sdt>
        <w:sdtPr>
          <w:id w:val="-90314084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erfolgt gemäß Anlage Nr. _____.</w:t>
      </w:r>
    </w:p>
    <w:p w14:paraId="3ED3AFA9" w14:textId="77777777" w:rsidR="00116C9A" w:rsidRDefault="00000000">
      <w:pPr>
        <w:pStyle w:val="berschrift3"/>
        <w:keepNext/>
        <w:numPr>
          <w:ilvl w:val="2"/>
          <w:numId w:val="1"/>
        </w:numPr>
      </w:pPr>
      <w:bookmarkStart w:id="10" w:name="_Toc221533770"/>
      <w:r>
        <w:rPr>
          <w:sz w:val="18"/>
          <w:szCs w:val="18"/>
        </w:rPr>
        <w:t>Vergütung für Ersatzgegenstände*</w:t>
      </w:r>
      <w:bookmarkEnd w:id="10"/>
    </w:p>
    <w:p w14:paraId="5A06C7BA" w14:textId="77777777" w:rsidR="00116C9A" w:rsidRDefault="00000000">
      <w:pPr>
        <w:tabs>
          <w:tab w:val="left" w:pos="431"/>
        </w:tabs>
        <w:ind w:left="431" w:hanging="431"/>
      </w:pPr>
      <w:sdt>
        <w:sdtPr>
          <w:id w:val="160299235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Bei Vergütung nach Aufwand werden Ersatzgegenstände* (Ersatzhardware*, Ersatzteile*, Verschleißteile* und Verbrauchsmaterialien*) gemäß Anlage Nr. _____ vergütet.</w:t>
      </w:r>
    </w:p>
    <w:p w14:paraId="51290289" w14:textId="77777777" w:rsidR="00116C9A" w:rsidRDefault="00000000">
      <w:pPr>
        <w:tabs>
          <w:tab w:val="left" w:pos="431"/>
        </w:tabs>
        <w:ind w:left="431" w:hanging="431"/>
      </w:pPr>
      <w:sdt>
        <w:sdtPr>
          <w:id w:val="-57428222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den EVB-IT Instandhaltungs-AGB wird vereinbart, dass der Pauschalfestpreis* für die Instandhaltungsleistungen (Instandhaltungspauschale) nicht die in Anlage _____ genannten Kosten für die dort ausgewiesenen Ersatzgegenstände* enthält.</w:t>
      </w:r>
    </w:p>
    <w:p w14:paraId="2D53250D" w14:textId="77777777" w:rsidR="00116C9A" w:rsidRDefault="00000000">
      <w:pPr>
        <w:pStyle w:val="berschrift3"/>
        <w:keepNext/>
        <w:numPr>
          <w:ilvl w:val="2"/>
          <w:numId w:val="1"/>
        </w:numPr>
      </w:pPr>
      <w:bookmarkStart w:id="11" w:name="_Toc221533771"/>
      <w:r>
        <w:rPr>
          <w:sz w:val="18"/>
          <w:szCs w:val="18"/>
        </w:rPr>
        <w:t>Preisanpassung</w:t>
      </w:r>
      <w:bookmarkEnd w:id="11"/>
    </w:p>
    <w:p w14:paraId="69C1310C" w14:textId="4AD95FB2" w:rsidR="00116C9A" w:rsidRDefault="00000000">
      <w:pPr>
        <w:tabs>
          <w:tab w:val="left" w:pos="431"/>
        </w:tabs>
        <w:ind w:left="431" w:hanging="431"/>
      </w:pPr>
      <w:sdt>
        <w:sdtPr>
          <w:id w:val="233670868"/>
          <w14:checkbox>
            <w14:checked w14:val="1"/>
            <w14:checkedState w14:val="2612" w14:font="MS Gothic"/>
            <w14:uncheckedState w14:val="2610" w14:font="MS Gothic"/>
          </w14:checkbox>
        </w:sdtPr>
        <w:sdtContent>
          <w:r w:rsidR="00C925AB">
            <w:rPr>
              <w:rFonts w:ascii="MS Gothic" w:eastAsia="MS Gothic" w:hAnsi="MS Gothic" w:hint="eastAsia"/>
            </w:rPr>
            <w:t>☒</w:t>
          </w:r>
        </w:sdtContent>
      </w:sdt>
      <w:r>
        <w:tab/>
        <w:t>Es wird eine Preisanpassung vereinbart:</w:t>
      </w:r>
    </w:p>
    <w:p w14:paraId="33838495" w14:textId="79A6CF15" w:rsidR="00116C9A" w:rsidRDefault="00000000">
      <w:pPr>
        <w:tabs>
          <w:tab w:val="left" w:pos="431"/>
        </w:tabs>
        <w:ind w:left="863" w:hanging="431"/>
      </w:pPr>
      <w:sdt>
        <w:sdtPr>
          <w:id w:val="-2061081747"/>
          <w14:checkbox>
            <w14:checked w14:val="1"/>
            <w14:checkedState w14:val="2612" w14:font="MS Gothic"/>
            <w14:uncheckedState w14:val="2610" w14:font="MS Gothic"/>
          </w14:checkbox>
        </w:sdtPr>
        <w:sdtContent>
          <w:r w:rsidR="00C925AB">
            <w:rPr>
              <w:rFonts w:ascii="MS Gothic" w:eastAsia="MS Gothic" w:hAnsi="MS Gothic" w:hint="eastAsia"/>
            </w:rPr>
            <w:t>☒</w:t>
          </w:r>
        </w:sdtContent>
      </w:sdt>
      <w:r>
        <w:tab/>
        <w:t>gemäß Ziffer 10.6 EVB-IT Instandhaltungs-AGB:</w:t>
      </w:r>
    </w:p>
    <w:p w14:paraId="57821F32" w14:textId="6D9F1FCD" w:rsidR="00116C9A" w:rsidRDefault="00000000">
      <w:pPr>
        <w:tabs>
          <w:tab w:val="left" w:pos="431"/>
        </w:tabs>
        <w:ind w:left="1296" w:hanging="431"/>
      </w:pPr>
      <w:sdt>
        <w:sdtPr>
          <w:id w:val="-1496264224"/>
          <w14:checkbox>
            <w14:checked w14:val="1"/>
            <w14:checkedState w14:val="2612" w14:font="MS Gothic"/>
            <w14:uncheckedState w14:val="2610" w14:font="MS Gothic"/>
          </w14:checkbox>
        </w:sdtPr>
        <w:sdtContent>
          <w:r w:rsidR="00C925AB">
            <w:rPr>
              <w:rFonts w:ascii="MS Gothic" w:eastAsia="MS Gothic" w:hAnsi="MS Gothic" w:hint="eastAsia"/>
            </w:rPr>
            <w:t>☒</w:t>
          </w:r>
        </w:sdtContent>
      </w:sdt>
      <w:r>
        <w:tab/>
        <w:t>für die monatliche Instandhaltungspauschale gemäß Nummer 5.1.</w:t>
      </w:r>
    </w:p>
    <w:p w14:paraId="35F39D8D" w14:textId="77777777" w:rsidR="00116C9A" w:rsidRDefault="00000000">
      <w:pPr>
        <w:tabs>
          <w:tab w:val="left" w:pos="431"/>
        </w:tabs>
        <w:ind w:left="1296" w:hanging="431"/>
      </w:pPr>
      <w:sdt>
        <w:sdtPr>
          <w:id w:val="-71380290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für die Preiskategorien gemäß Nummer 8.1.</w:t>
      </w:r>
    </w:p>
    <w:p w14:paraId="5DF002A3" w14:textId="77777777" w:rsidR="00116C9A" w:rsidRDefault="00000000">
      <w:pPr>
        <w:tabs>
          <w:tab w:val="left" w:pos="431"/>
        </w:tabs>
        <w:ind w:left="863" w:hanging="431"/>
      </w:pPr>
      <w:sdt>
        <w:sdtPr>
          <w:id w:val="-208660743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gemäß Anlage Nr. _____.</w:t>
      </w:r>
    </w:p>
    <w:p w14:paraId="5BA20DF1" w14:textId="77777777" w:rsidR="00116C9A" w:rsidRDefault="00000000">
      <w:pPr>
        <w:pStyle w:val="berschrift3"/>
        <w:keepNext/>
        <w:numPr>
          <w:ilvl w:val="2"/>
          <w:numId w:val="1"/>
        </w:numPr>
      </w:pPr>
      <w:bookmarkStart w:id="12" w:name="_Toc221533772"/>
      <w:r>
        <w:rPr>
          <w:sz w:val="18"/>
          <w:szCs w:val="18"/>
        </w:rPr>
        <w:t>Fälligkeit und Zahlung</w:t>
      </w:r>
      <w:bookmarkEnd w:id="12"/>
    </w:p>
    <w:p w14:paraId="72FDB183" w14:textId="77777777" w:rsidR="00116C9A" w:rsidRDefault="00000000">
      <w:r>
        <w:t>Die Instandhaltungspauschale ist abweichend von Ziffer 10.3 EVB-IT Instandhaltungs-AGB nicht monatlich nachträglich bis zum 15. eines jeden Monats fällig, sondern</w:t>
      </w:r>
    </w:p>
    <w:p w14:paraId="098FDC10" w14:textId="56BADA0A" w:rsidR="00116C9A" w:rsidRDefault="00000000">
      <w:pPr>
        <w:tabs>
          <w:tab w:val="left" w:pos="431"/>
        </w:tabs>
        <w:ind w:left="431" w:hanging="431"/>
      </w:pPr>
      <w:sdt>
        <w:sdtPr>
          <w:id w:val="569784742"/>
          <w14:checkbox>
            <w14:checked w14:val="1"/>
            <w14:checkedState w14:val="2612" w14:font="MS Gothic"/>
            <w14:uncheckedState w14:val="2610" w14:font="MS Gothic"/>
          </w14:checkbox>
        </w:sdtPr>
        <w:sdtContent>
          <w:r w:rsidR="00C925AB">
            <w:rPr>
              <w:rFonts w:ascii="MS Gothic" w:eastAsia="MS Gothic" w:hAnsi="MS Gothic" w:hint="eastAsia"/>
            </w:rPr>
            <w:t>☒</w:t>
          </w:r>
        </w:sdtContent>
      </w:sdt>
      <w:r>
        <w:tab/>
        <w:t>quartalsweise bis zum 15. des zweiten Monats des laufenden Quartals.</w:t>
      </w:r>
    </w:p>
    <w:p w14:paraId="6EFA13D2" w14:textId="3A6B0BF0" w:rsidR="00116C9A" w:rsidRDefault="00000000">
      <w:pPr>
        <w:tabs>
          <w:tab w:val="left" w:pos="431"/>
        </w:tabs>
        <w:ind w:left="431" w:hanging="431"/>
      </w:pPr>
      <w:sdt>
        <w:sdtPr>
          <w:id w:val="-492026366"/>
          <w14:checkbox>
            <w14:checked w14:val="0"/>
            <w14:checkedState w14:val="2612" w14:font="MS Gothic"/>
            <w14:uncheckedState w14:val="2610" w14:font="MS Gothic"/>
          </w14:checkbox>
        </w:sdtPr>
        <w:sdtContent>
          <w:r w:rsidR="00C925AB">
            <w:rPr>
              <w:rFonts w:ascii="MS Gothic" w:eastAsia="MS Gothic" w:hAnsi="MS Gothic" w:hint="eastAsia"/>
            </w:rPr>
            <w:t>☐</w:t>
          </w:r>
        </w:sdtContent>
      </w:sdt>
      <w:r>
        <w:tab/>
        <w:t>jährlich bis zum _____ des laufenden Jahres.</w:t>
      </w:r>
    </w:p>
    <w:p w14:paraId="0AD76078" w14:textId="159DD4F3" w:rsidR="00116C9A" w:rsidRDefault="00000000" w:rsidP="00C925AB">
      <w:pPr>
        <w:tabs>
          <w:tab w:val="left" w:pos="431"/>
          <w:tab w:val="left" w:pos="2724"/>
        </w:tabs>
        <w:ind w:left="431" w:hanging="431"/>
      </w:pPr>
      <w:sdt>
        <w:sdtPr>
          <w:id w:val="26936328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einmalig zum _____.</w:t>
      </w:r>
      <w:r w:rsidR="00C925AB">
        <w:tab/>
      </w:r>
    </w:p>
    <w:p w14:paraId="039C94C5" w14:textId="77777777" w:rsidR="00116C9A" w:rsidRDefault="00000000">
      <w:pPr>
        <w:tabs>
          <w:tab w:val="left" w:pos="431"/>
        </w:tabs>
        <w:ind w:left="431" w:hanging="431"/>
      </w:pPr>
      <w:sdt>
        <w:sdtPr>
          <w:id w:val="155342959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gemäß Anlage Nr. _____.</w:t>
      </w:r>
    </w:p>
    <w:p w14:paraId="2903ED62" w14:textId="77777777" w:rsidR="00116C9A" w:rsidRDefault="00116C9A">
      <w:pPr>
        <w:tabs>
          <w:tab w:val="left" w:pos="431"/>
        </w:tabs>
        <w:ind w:left="863" w:hanging="431"/>
      </w:pPr>
    </w:p>
    <w:p w14:paraId="16B69BB3" w14:textId="77777777" w:rsidR="00116C9A" w:rsidRDefault="00000000">
      <w:pPr>
        <w:tabs>
          <w:tab w:val="left" w:pos="431"/>
        </w:tabs>
        <w:ind w:left="431" w:hanging="431"/>
      </w:pPr>
      <w:sdt>
        <w:sdtPr>
          <w:id w:val="107647853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Instandhaltungspauschale ist abweichend von Ziffer 10.5 EVB-IT Instandhaltungs-AGB nicht 30 Tage sondern _____ Tage nach Fälligkeit und Zugang einer prüffähigen Rechnung zu zahlen.</w:t>
      </w:r>
    </w:p>
    <w:p w14:paraId="767FE65C" w14:textId="77777777" w:rsidR="00116C9A" w:rsidRDefault="00000000">
      <w:pPr>
        <w:pStyle w:val="berschrift3"/>
        <w:keepNext/>
        <w:numPr>
          <w:ilvl w:val="2"/>
          <w:numId w:val="1"/>
        </w:numPr>
      </w:pPr>
      <w:bookmarkStart w:id="13" w:name="_Toc221533773"/>
      <w:r>
        <w:rPr>
          <w:sz w:val="18"/>
          <w:szCs w:val="18"/>
        </w:rPr>
        <w:t>Rechnungsadresse</w:t>
      </w:r>
      <w:bookmarkEnd w:id="13"/>
    </w:p>
    <w:p w14:paraId="23B54A70" w14:textId="77777777" w:rsidR="00116C9A" w:rsidRDefault="00000000">
      <w:r>
        <w:t>Rechnungen sind an folgende Anschrift zu richten:</w:t>
      </w:r>
    </w:p>
    <w:p w14:paraId="393CF0A4" w14:textId="77777777" w:rsidR="00C925AB" w:rsidRPr="00C925AB" w:rsidRDefault="00C925AB" w:rsidP="00C925AB">
      <w:pPr>
        <w:tabs>
          <w:tab w:val="left" w:pos="431"/>
        </w:tabs>
        <w:ind w:left="431" w:hanging="431"/>
        <w:rPr>
          <w:color w:val="5B9BD5" w:themeColor="accent1"/>
        </w:rPr>
      </w:pPr>
      <w:sdt>
        <w:sdtPr>
          <w:rPr>
            <w:color w:val="5B9BD5" w:themeColor="accent1"/>
          </w:rPr>
          <w:id w:val="1086650946"/>
          <w14:checkbox>
            <w14:checked w14:val="1"/>
            <w14:checkedState w14:val="2612" w14:font="MS Gothic"/>
            <w14:uncheckedState w14:val="2610" w14:font="MS Gothic"/>
          </w14:checkbox>
        </w:sdtPr>
        <w:sdtContent>
          <w:r w:rsidRPr="00C925AB">
            <w:rPr>
              <w:rFonts w:ascii="MS Gothic" w:eastAsia="MS Gothic" w:hAnsi="MS Gothic" w:hint="eastAsia"/>
              <w:color w:val="5B9BD5" w:themeColor="accent1"/>
            </w:rPr>
            <w:t>☒</w:t>
          </w:r>
        </w:sdtContent>
      </w:sdt>
      <w:r w:rsidRPr="00C925AB">
        <w:rPr>
          <w:color w:val="5B9BD5" w:themeColor="accent1"/>
        </w:rPr>
        <w:tab/>
        <w:t>Rechnungen sind nach den Vorgaben der folgenden E-Rechnungsverordnung elektronisch einzureichen</w:t>
      </w:r>
    </w:p>
    <w:p w14:paraId="71E886DC" w14:textId="77777777" w:rsidR="00C925AB" w:rsidRPr="00C925AB" w:rsidRDefault="00C925AB" w:rsidP="00C925AB">
      <w:pPr>
        <w:tabs>
          <w:tab w:val="left" w:pos="431"/>
        </w:tabs>
        <w:ind w:left="863" w:hanging="431"/>
        <w:rPr>
          <w:color w:val="5B9BD5" w:themeColor="accent1"/>
        </w:rPr>
      </w:pPr>
      <w:sdt>
        <w:sdtPr>
          <w:rPr>
            <w:color w:val="5B9BD5" w:themeColor="accent1"/>
          </w:rPr>
          <w:id w:val="731591660"/>
          <w14:checkbox>
            <w14:checked w14:val="1"/>
            <w14:checkedState w14:val="2612" w14:font="MS Gothic"/>
            <w14:uncheckedState w14:val="2610" w14:font="MS Gothic"/>
          </w14:checkbox>
        </w:sdtPr>
        <w:sdtContent>
          <w:r w:rsidRPr="00C925AB">
            <w:rPr>
              <w:rFonts w:ascii="MS Gothic" w:eastAsia="MS Gothic" w:hAnsi="MS Gothic" w:hint="eastAsia"/>
              <w:color w:val="5B9BD5" w:themeColor="accent1"/>
            </w:rPr>
            <w:t>☒</w:t>
          </w:r>
        </w:sdtContent>
      </w:sdt>
      <w:r w:rsidRPr="00C925AB">
        <w:rPr>
          <w:color w:val="5B9BD5" w:themeColor="accent1"/>
        </w:rPr>
        <w:tab/>
        <w:t xml:space="preserve">E-Rechnungsverordnung des Bundes - </w:t>
      </w:r>
      <w:proofErr w:type="spellStart"/>
      <w:r w:rsidRPr="00C925AB">
        <w:rPr>
          <w:color w:val="5B9BD5" w:themeColor="accent1"/>
        </w:rPr>
        <w:t>ERechV</w:t>
      </w:r>
      <w:proofErr w:type="spellEnd"/>
    </w:p>
    <w:p w14:paraId="008AAA79" w14:textId="77777777" w:rsidR="00C925AB" w:rsidRPr="00C925AB" w:rsidRDefault="00C925AB" w:rsidP="00C925AB">
      <w:pPr>
        <w:tabs>
          <w:tab w:val="left" w:pos="431"/>
        </w:tabs>
        <w:ind w:left="863" w:hanging="431"/>
        <w:rPr>
          <w:color w:val="5B9BD5" w:themeColor="accent1"/>
        </w:rPr>
      </w:pPr>
      <w:sdt>
        <w:sdtPr>
          <w:rPr>
            <w:color w:val="5B9BD5" w:themeColor="accent1"/>
          </w:rPr>
          <w:id w:val="753479998"/>
          <w14:checkbox>
            <w14:checked w14:val="0"/>
            <w14:checkedState w14:val="2612" w14:font="MS Gothic"/>
            <w14:uncheckedState w14:val="2610" w14:font="MS Gothic"/>
          </w14:checkbox>
        </w:sdtPr>
        <w:sdtContent>
          <w:r w:rsidRPr="00C925AB">
            <w:rPr>
              <w:rFonts w:ascii="MS Gothic" w:eastAsia="MS Gothic" w:hAnsi="MS Gothic" w:cs="MS Gothic"/>
              <w:color w:val="5B9BD5" w:themeColor="accent1"/>
            </w:rPr>
            <w:sym w:font="MS Gothic" w:char="2610"/>
          </w:r>
        </w:sdtContent>
      </w:sdt>
      <w:r w:rsidRPr="00C925AB">
        <w:rPr>
          <w:color w:val="5B9BD5" w:themeColor="accent1"/>
        </w:rPr>
        <w:tab/>
        <w:t>_____ [z.B. E-Rechnungsverordnung des jeweiligen Landes]</w:t>
      </w:r>
    </w:p>
    <w:p w14:paraId="62BAA3DE" w14:textId="77777777" w:rsidR="00C925AB" w:rsidRPr="00C925AB" w:rsidRDefault="00C925AB" w:rsidP="00C925AB">
      <w:pPr>
        <w:ind w:left="453"/>
        <w:rPr>
          <w:color w:val="5B9BD5" w:themeColor="accent1"/>
        </w:rPr>
      </w:pPr>
      <w:r w:rsidRPr="00C925AB">
        <w:rPr>
          <w:color w:val="5B9BD5" w:themeColor="accent1"/>
        </w:rPr>
        <w:t xml:space="preserve">Dabei ist folgende Leitweg-ID </w:t>
      </w:r>
      <w:r w:rsidRPr="00C925AB">
        <w:rPr>
          <w:rFonts w:eastAsia="Times New Roman" w:cs="Times New Roman"/>
          <w:color w:val="5B9BD5" w:themeColor="accent1"/>
          <w:u w:val="single"/>
        </w:rPr>
        <w:t>05911-31001-89 (</w:t>
      </w:r>
      <w:hyperlink r:id="rId8" w:history="1">
        <w:r w:rsidRPr="00C925AB">
          <w:rPr>
            <w:rFonts w:eastAsia="Times New Roman" w:cs="Times New Roman"/>
            <w:color w:val="5B9BD5" w:themeColor="accent1"/>
            <w:u w:val="single"/>
          </w:rPr>
          <w:t>https://erechnung.nrw</w:t>
        </w:r>
      </w:hyperlink>
      <w:r w:rsidRPr="00C925AB">
        <w:rPr>
          <w:rFonts w:eastAsia="Times New Roman" w:cs="Times New Roman"/>
          <w:color w:val="5B9BD5" w:themeColor="accent1"/>
          <w:u w:val="single"/>
        </w:rPr>
        <w:t xml:space="preserve">) </w:t>
      </w:r>
      <w:r w:rsidRPr="00C925AB">
        <w:rPr>
          <w:color w:val="5B9BD5" w:themeColor="accent1"/>
        </w:rPr>
        <w:t xml:space="preserve"> zu verwenden. Zudem müssen alle Pflichtfelder sowie die Zusatzfelder </w:t>
      </w:r>
      <w:r w:rsidRPr="00C925AB">
        <w:rPr>
          <w:rFonts w:eastAsia="Times New Roman" w:cs="Times New Roman"/>
          <w:color w:val="5B9BD5" w:themeColor="accent1"/>
          <w:u w:val="single"/>
        </w:rPr>
        <w:t xml:space="preserve">Rechnungsempfänger: </w:t>
      </w:r>
      <w:r w:rsidRPr="00C925AB">
        <w:rPr>
          <w:rFonts w:eastAsia="Times New Roman" w:cs="Times New Roman"/>
          <w:bCs/>
          <w:color w:val="5B9BD5" w:themeColor="accent1"/>
          <w:u w:val="single"/>
        </w:rPr>
        <w:t>Amt 11 IT</w:t>
      </w:r>
      <w:r w:rsidRPr="00C925AB">
        <w:rPr>
          <w:rFonts w:eastAsia="Times New Roman" w:cs="Times New Roman"/>
          <w:color w:val="5B9BD5" w:themeColor="accent1"/>
          <w:u w:val="single"/>
        </w:rPr>
        <w:t xml:space="preserve"> </w:t>
      </w:r>
      <w:r w:rsidRPr="00C925AB">
        <w:rPr>
          <w:color w:val="5B9BD5" w:themeColor="accent1"/>
        </w:rPr>
        <w:t>gefüllt sein. Weitere Details ergeben sich aus Anlage Nr. _____.</w:t>
      </w:r>
    </w:p>
    <w:p w14:paraId="2FFBF42E" w14:textId="100E4CA3" w:rsidR="00C925AB" w:rsidRPr="00C925AB" w:rsidRDefault="00C925AB" w:rsidP="00C925AB">
      <w:pPr>
        <w:ind w:left="453"/>
        <w:rPr>
          <w:color w:val="5B9BD5" w:themeColor="accent1"/>
        </w:rPr>
      </w:pPr>
      <w:r w:rsidRPr="00C925AB">
        <w:rPr>
          <w:color w:val="5B9BD5" w:themeColor="accent1"/>
        </w:rPr>
        <w:t>Eine Rechnung, die entgegen vorstehender Regelung nicht elektronisch gestellt wird, begründet keinen Verzug nach § 286 Abs. 3 BGB.</w:t>
      </w:r>
    </w:p>
    <w:p w14:paraId="7CF57DA1" w14:textId="77777777" w:rsidR="00116C9A" w:rsidRDefault="00000000">
      <w:r>
        <w:t>_____</w:t>
      </w:r>
    </w:p>
    <w:p w14:paraId="70E18C9C" w14:textId="77777777" w:rsidR="00116C9A" w:rsidRDefault="00000000">
      <w:pPr>
        <w:pStyle w:val="berschrift2"/>
        <w:keepNext/>
        <w:numPr>
          <w:ilvl w:val="1"/>
          <w:numId w:val="1"/>
        </w:numPr>
      </w:pPr>
      <w:bookmarkStart w:id="14" w:name="_Toc221533774"/>
      <w:r>
        <w:rPr>
          <w:sz w:val="18"/>
          <w:szCs w:val="18"/>
        </w:rPr>
        <w:t>Servicezeiten* für die Instandhaltungsleistungen</w:t>
      </w:r>
      <w:bookmarkEnd w:id="14"/>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956"/>
        <w:gridCol w:w="1762"/>
        <w:gridCol w:w="1014"/>
        <w:gridCol w:w="4500"/>
      </w:tblGrid>
      <w:tr w:rsidR="00116C9A" w14:paraId="1EBC59E7" w14:textId="77777777">
        <w:trPr>
          <w:tblHeader/>
        </w:trPr>
        <w:tc>
          <w:tcPr>
            <w:tcW w:w="1957" w:type="dxa"/>
            <w:tcBorders>
              <w:top w:val="single" w:sz="4" w:space="0" w:color="000000"/>
              <w:left w:val="single" w:sz="4" w:space="0" w:color="000000"/>
              <w:bottom w:val="single" w:sz="4" w:space="0" w:color="000000"/>
              <w:right w:val="single" w:sz="4" w:space="0" w:color="000000"/>
            </w:tcBorders>
            <w:shd w:val="solid" w:color="E7E6E6" w:fill="FF0000"/>
          </w:tcPr>
          <w:p w14:paraId="17DC3815" w14:textId="77777777" w:rsidR="00116C9A" w:rsidRDefault="00000000">
            <w:pPr>
              <w:jc w:val="center"/>
            </w:pPr>
            <w:r>
              <w:t>Zeitraum (Wochentage)</w:t>
            </w:r>
          </w:p>
        </w:tc>
        <w:tc>
          <w:tcPr>
            <w:tcW w:w="1764" w:type="dxa"/>
            <w:tcBorders>
              <w:top w:val="single" w:sz="4" w:space="0" w:color="000000"/>
              <w:left w:val="single" w:sz="4" w:space="0" w:color="000000"/>
              <w:bottom w:val="single" w:sz="4" w:space="0" w:color="000000"/>
              <w:right w:val="single" w:sz="4" w:space="0" w:color="000000"/>
            </w:tcBorders>
            <w:shd w:val="solid" w:color="E7E6E6" w:fill="FF0000"/>
          </w:tcPr>
          <w:p w14:paraId="76603765" w14:textId="77777777" w:rsidR="00116C9A" w:rsidRDefault="00000000">
            <w:pPr>
              <w:jc w:val="center"/>
            </w:pPr>
            <w:r>
              <w:t>Störungsbeseitigung gemäß Nummer 7.1</w:t>
            </w:r>
          </w:p>
        </w:tc>
        <w:tc>
          <w:tcPr>
            <w:tcW w:w="1015" w:type="dxa"/>
            <w:tcBorders>
              <w:top w:val="single" w:sz="4" w:space="0" w:color="000000"/>
              <w:left w:val="single" w:sz="4" w:space="0" w:color="000000"/>
              <w:bottom w:val="single" w:sz="4" w:space="0" w:color="000000"/>
              <w:right w:val="single" w:sz="4" w:space="0" w:color="000000"/>
            </w:tcBorders>
            <w:shd w:val="solid" w:color="E7E6E6" w:fill="FF0000"/>
          </w:tcPr>
          <w:p w14:paraId="643A1F9D" w14:textId="77777777" w:rsidR="00116C9A" w:rsidRDefault="00000000">
            <w:pPr>
              <w:jc w:val="center"/>
            </w:pPr>
            <w:r>
              <w:t>Hotline gemäß Nummer 7.3</w:t>
            </w:r>
          </w:p>
        </w:tc>
        <w:tc>
          <w:tcPr>
            <w:tcW w:w="4505" w:type="dxa"/>
            <w:tcBorders>
              <w:top w:val="single" w:sz="4" w:space="0" w:color="000000"/>
              <w:left w:val="single" w:sz="4" w:space="0" w:color="000000"/>
              <w:bottom w:val="single" w:sz="4" w:space="0" w:color="000000"/>
              <w:right w:val="single" w:sz="4" w:space="0" w:color="000000"/>
            </w:tcBorders>
            <w:shd w:val="solid" w:color="E7E6E6" w:fill="FF0000"/>
          </w:tcPr>
          <w:p w14:paraId="24DBC90A" w14:textId="77777777" w:rsidR="00116C9A" w:rsidRDefault="00000000">
            <w:pPr>
              <w:jc w:val="center"/>
            </w:pPr>
            <w:r>
              <w:t>ggf. sonstige Instandhaltungsleistungen gemäß Nummer 7.4</w:t>
            </w:r>
          </w:p>
        </w:tc>
      </w:tr>
      <w:tr w:rsidR="00116C9A" w14:paraId="560055BB" w14:textId="77777777">
        <w:tc>
          <w:tcPr>
            <w:tcW w:w="1957" w:type="dxa"/>
            <w:tcBorders>
              <w:top w:val="single" w:sz="4" w:space="0" w:color="000000"/>
              <w:left w:val="single" w:sz="4" w:space="0" w:color="000000"/>
              <w:bottom w:val="single" w:sz="4" w:space="0" w:color="000000"/>
              <w:right w:val="single" w:sz="4" w:space="0" w:color="000000"/>
            </w:tcBorders>
          </w:tcPr>
          <w:p w14:paraId="3AD1C185" w14:textId="039A385E" w:rsidR="00116C9A" w:rsidRDefault="00C925AB">
            <w:r w:rsidRPr="00C925AB">
              <w:rPr>
                <w:color w:val="5B9BD5" w:themeColor="accent1"/>
              </w:rPr>
              <w:t>Mo - Fr</w:t>
            </w:r>
          </w:p>
        </w:tc>
        <w:tc>
          <w:tcPr>
            <w:tcW w:w="1764" w:type="dxa"/>
            <w:tcBorders>
              <w:top w:val="single" w:sz="4" w:space="0" w:color="000000"/>
              <w:left w:val="single" w:sz="4" w:space="0" w:color="000000"/>
              <w:bottom w:val="single" w:sz="4" w:space="0" w:color="000000"/>
              <w:right w:val="single" w:sz="4" w:space="0" w:color="000000"/>
            </w:tcBorders>
          </w:tcPr>
          <w:p w14:paraId="1BF9D38D" w14:textId="42C68C1D" w:rsidR="00116C9A" w:rsidRDefault="00C925AB">
            <w:r>
              <w:rPr>
                <w:color w:val="5B9BD5" w:themeColor="accent1"/>
              </w:rPr>
              <w:t>08:00</w:t>
            </w:r>
            <w:r w:rsidR="00000000" w:rsidRPr="00C925AB">
              <w:rPr>
                <w:color w:val="5B9BD5" w:themeColor="accent1"/>
              </w:rPr>
              <w:t xml:space="preserve"> </w:t>
            </w:r>
            <w:r w:rsidR="00000000">
              <w:t xml:space="preserve">bis </w:t>
            </w:r>
            <w:r>
              <w:rPr>
                <w:color w:val="5B9BD5" w:themeColor="accent1"/>
              </w:rPr>
              <w:t>17:00</w:t>
            </w:r>
          </w:p>
        </w:tc>
        <w:tc>
          <w:tcPr>
            <w:tcW w:w="1015" w:type="dxa"/>
            <w:tcBorders>
              <w:top w:val="single" w:sz="4" w:space="0" w:color="000000"/>
              <w:left w:val="single" w:sz="4" w:space="0" w:color="000000"/>
              <w:bottom w:val="single" w:sz="4" w:space="0" w:color="000000"/>
              <w:right w:val="single" w:sz="4" w:space="0" w:color="000000"/>
            </w:tcBorders>
          </w:tcPr>
          <w:p w14:paraId="5A357F98" w14:textId="0F960D09" w:rsidR="00116C9A" w:rsidRDefault="00000000">
            <w:r>
              <w:t xml:space="preserve">von </w:t>
            </w:r>
            <w:r w:rsidR="00C925AB">
              <w:rPr>
                <w:color w:val="5B9BD5" w:themeColor="accent1"/>
              </w:rPr>
              <w:t>08:00</w:t>
            </w:r>
            <w:r w:rsidRPr="00C925AB">
              <w:rPr>
                <w:color w:val="5B9BD5" w:themeColor="accent1"/>
              </w:rPr>
              <w:t xml:space="preserve"> </w:t>
            </w:r>
            <w:r>
              <w:t xml:space="preserve">bis </w:t>
            </w:r>
            <w:r w:rsidR="00C925AB">
              <w:rPr>
                <w:color w:val="5B9BD5" w:themeColor="accent1"/>
              </w:rPr>
              <w:t>17:00</w:t>
            </w:r>
          </w:p>
        </w:tc>
        <w:tc>
          <w:tcPr>
            <w:tcW w:w="4505" w:type="dxa"/>
            <w:tcBorders>
              <w:top w:val="single" w:sz="4" w:space="0" w:color="000000"/>
              <w:left w:val="single" w:sz="4" w:space="0" w:color="000000"/>
              <w:bottom w:val="single" w:sz="4" w:space="0" w:color="000000"/>
              <w:right w:val="single" w:sz="4" w:space="0" w:color="000000"/>
            </w:tcBorders>
          </w:tcPr>
          <w:p w14:paraId="516CCCF9" w14:textId="34409288" w:rsidR="00116C9A" w:rsidRDefault="00000000">
            <w:r>
              <w:t xml:space="preserve">von </w:t>
            </w:r>
            <w:r w:rsidR="00C925AB">
              <w:rPr>
                <w:color w:val="5B9BD5" w:themeColor="accent1"/>
              </w:rPr>
              <w:t>08:00</w:t>
            </w:r>
            <w:r w:rsidRPr="00C925AB">
              <w:rPr>
                <w:color w:val="5B9BD5" w:themeColor="accent1"/>
              </w:rPr>
              <w:t xml:space="preserve"> </w:t>
            </w:r>
            <w:r>
              <w:t xml:space="preserve">bis </w:t>
            </w:r>
            <w:r w:rsidR="00C925AB">
              <w:rPr>
                <w:color w:val="5B9BD5" w:themeColor="accent1"/>
              </w:rPr>
              <w:t>17:00</w:t>
            </w:r>
          </w:p>
        </w:tc>
      </w:tr>
    </w:tbl>
    <w:p w14:paraId="65E5C8A3" w14:textId="77777777" w:rsidR="00116C9A" w:rsidRDefault="00000000">
      <w:pPr>
        <w:pStyle w:val="berschrift2"/>
        <w:keepNext/>
        <w:numPr>
          <w:ilvl w:val="1"/>
          <w:numId w:val="1"/>
        </w:numPr>
      </w:pPr>
      <w:bookmarkStart w:id="15" w:name="_Toc221533775"/>
      <w:r>
        <w:rPr>
          <w:sz w:val="18"/>
          <w:szCs w:val="18"/>
        </w:rPr>
        <w:t>Art und Umfang der Instandhaltungsleistungen</w:t>
      </w:r>
      <w:bookmarkEnd w:id="15"/>
    </w:p>
    <w:p w14:paraId="3B4F1006" w14:textId="77777777" w:rsidR="00116C9A" w:rsidRDefault="00000000">
      <w:pPr>
        <w:tabs>
          <w:tab w:val="left" w:pos="431"/>
        </w:tabs>
        <w:ind w:left="431" w:hanging="431"/>
      </w:pPr>
      <w:sdt>
        <w:sdtPr>
          <w:id w:val="45029871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1.6 EVB-IT Instandhaltungs-AGB ist der Auftragnehmer verpflichtet, im Hinblick auf die Hardware aus Nummer 3 lfd. Nr. _____ auch solche Instandhaltungsleistungen zu erbringen, die vom Herstellersupport abhängen und für die der Hersteller diesen Support nicht mehr anbietet.</w:t>
      </w:r>
    </w:p>
    <w:p w14:paraId="632684DA" w14:textId="77777777" w:rsidR="00116C9A" w:rsidRDefault="00000000">
      <w:pPr>
        <w:pStyle w:val="berschrift3"/>
        <w:keepNext/>
        <w:numPr>
          <w:ilvl w:val="2"/>
          <w:numId w:val="1"/>
        </w:numPr>
      </w:pPr>
      <w:bookmarkStart w:id="16" w:name="_Toc221533776"/>
      <w:r>
        <w:rPr>
          <w:sz w:val="18"/>
          <w:szCs w:val="18"/>
        </w:rPr>
        <w:t>Wiederherstellung der Betriebsbereitschaft (Störungsbeseitigung)</w:t>
      </w:r>
      <w:bookmarkEnd w:id="16"/>
    </w:p>
    <w:p w14:paraId="57C394C2" w14:textId="77777777" w:rsidR="00116C9A" w:rsidRDefault="00000000">
      <w:pPr>
        <w:pStyle w:val="berschrift4"/>
        <w:keepNext/>
        <w:numPr>
          <w:ilvl w:val="3"/>
          <w:numId w:val="1"/>
        </w:numPr>
      </w:pPr>
      <w:bookmarkStart w:id="17" w:name="_Toc221533777"/>
      <w:r>
        <w:rPr>
          <w:sz w:val="18"/>
          <w:szCs w:val="18"/>
        </w:rPr>
        <w:t>Leistungsumfang</w:t>
      </w:r>
      <w:bookmarkEnd w:id="17"/>
    </w:p>
    <w:p w14:paraId="052EB018" w14:textId="77777777" w:rsidR="00116C9A" w:rsidRDefault="00000000">
      <w:pPr>
        <w:tabs>
          <w:tab w:val="left" w:pos="431"/>
        </w:tabs>
        <w:ind w:left="431" w:hanging="431"/>
      </w:pPr>
      <w:sdt>
        <w:sdtPr>
          <w:id w:val="-142224526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verpflichtet sich, Störungen* der Hardware gemäß Nummer 3 mit Ausnahme der Hardware gemäß Nummer 3 lfd. Nr. _____ zu beseitigen.</w:t>
      </w:r>
    </w:p>
    <w:p w14:paraId="6B26457C" w14:textId="77777777" w:rsidR="00116C9A" w:rsidRDefault="00000000">
      <w:pPr>
        <w:tabs>
          <w:tab w:val="left" w:pos="431"/>
        </w:tabs>
        <w:ind w:left="431" w:hanging="431"/>
      </w:pPr>
      <w:sdt>
        <w:sdtPr>
          <w:id w:val="62143217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Auftraggeber ist abweichend von Ziffer 2.3 EVB-IT Instandhaltungs-AGB zur Übernahme neuer Hardware oder Hardwareteile im Rahmen der Störungsbeseitigung nicht verpflichtet.</w:t>
      </w:r>
    </w:p>
    <w:p w14:paraId="36448BCD" w14:textId="1D186882" w:rsidR="00116C9A" w:rsidRDefault="00000000">
      <w:pPr>
        <w:tabs>
          <w:tab w:val="left" w:pos="431"/>
        </w:tabs>
        <w:ind w:left="431" w:hanging="431"/>
      </w:pPr>
      <w:sdt>
        <w:sdtPr>
          <w:id w:val="-678656497"/>
          <w14:checkbox>
            <w14:checked w14:val="1"/>
            <w14:checkedState w14:val="2612" w14:font="MS Gothic"/>
            <w14:uncheckedState w14:val="2610" w14:font="MS Gothic"/>
          </w14:checkbox>
        </w:sdtPr>
        <w:sdtContent>
          <w:r w:rsidR="00C925AB">
            <w:rPr>
              <w:rFonts w:ascii="MS Gothic" w:eastAsia="MS Gothic" w:hAnsi="MS Gothic" w:hint="eastAsia"/>
            </w:rPr>
            <w:t>☒</w:t>
          </w:r>
        </w:sdtContent>
      </w:sdt>
      <w:r>
        <w:tab/>
        <w:t xml:space="preserve">Weitere Vereinbarungen gemäß Anlage Nr. </w:t>
      </w:r>
      <w:r w:rsidR="00C925AB">
        <w:rPr>
          <w:color w:val="5B9BD5" w:themeColor="accent1"/>
        </w:rPr>
        <w:t>1</w:t>
      </w:r>
    </w:p>
    <w:p w14:paraId="7EB404B8" w14:textId="77777777" w:rsidR="00116C9A" w:rsidRDefault="00000000">
      <w:pPr>
        <w:pStyle w:val="berschrift4"/>
        <w:keepNext/>
        <w:numPr>
          <w:ilvl w:val="3"/>
          <w:numId w:val="1"/>
        </w:numPr>
      </w:pPr>
      <w:bookmarkStart w:id="18" w:name="_Toc221533778"/>
      <w:r>
        <w:rPr>
          <w:sz w:val="18"/>
          <w:szCs w:val="18"/>
        </w:rPr>
        <w:t>Kenntniserlangung von Störungen*</w:t>
      </w:r>
      <w:bookmarkEnd w:id="18"/>
    </w:p>
    <w:p w14:paraId="5B261176" w14:textId="77777777" w:rsidR="00116C9A" w:rsidRDefault="00000000">
      <w:pPr>
        <w:pStyle w:val="berschrift5"/>
        <w:keepNext/>
        <w:numPr>
          <w:ilvl w:val="4"/>
          <w:numId w:val="1"/>
        </w:numPr>
      </w:pPr>
      <w:bookmarkStart w:id="19" w:name="_Toc221533779"/>
      <w:r>
        <w:rPr>
          <w:sz w:val="18"/>
          <w:szCs w:val="18"/>
        </w:rPr>
        <w:t>Störungsmeldung durch den Auftraggeber</w:t>
      </w:r>
      <w:bookmarkEnd w:id="19"/>
    </w:p>
    <w:p w14:paraId="5E78B734" w14:textId="135D1D26" w:rsidR="00116C9A" w:rsidRDefault="00000000">
      <w:r>
        <w:t>Die Störungsmeldung erfolgt an folgende Adresse:</w:t>
      </w:r>
      <w:r w:rsidR="00C925AB">
        <w:t xml:space="preserve"> </w:t>
      </w:r>
      <w:r w:rsidR="00C925AB" w:rsidRPr="009A1962">
        <w:rPr>
          <w:color w:val="5B9BD5" w:themeColor="accent1"/>
          <w:spacing w:val="-2"/>
          <w:highlight w:val="yellow"/>
          <w:u w:val="single" w:color="5B9BD4"/>
        </w:rPr>
        <w:t>Vom AN auszufüllen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154"/>
        <w:gridCol w:w="3078"/>
      </w:tblGrid>
      <w:tr w:rsidR="00116C9A" w14:paraId="7EA37430" w14:textId="77777777">
        <w:trPr>
          <w:tblHeader/>
        </w:trPr>
        <w:tc>
          <w:tcPr>
            <w:tcW w:w="6160" w:type="dxa"/>
            <w:tcBorders>
              <w:top w:val="single" w:sz="4" w:space="0" w:color="000000"/>
              <w:left w:val="single" w:sz="4" w:space="0" w:color="000000"/>
              <w:bottom w:val="single" w:sz="4" w:space="0" w:color="000000"/>
              <w:right w:val="single" w:sz="4" w:space="0" w:color="000000"/>
            </w:tcBorders>
            <w:shd w:val="solid" w:color="E7E6E6" w:fill="FF0000"/>
          </w:tcPr>
          <w:p w14:paraId="58192FD7" w14:textId="77777777" w:rsidR="00116C9A" w:rsidRDefault="00000000">
            <w:r>
              <w:t>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594D1ECD" w14:textId="77777777" w:rsidR="00116C9A" w:rsidRDefault="00000000">
            <w:r>
              <w:t>Kontaktdaten</w:t>
            </w:r>
          </w:p>
        </w:tc>
      </w:tr>
      <w:tr w:rsidR="00116C9A" w14:paraId="39EAB9E2" w14:textId="77777777">
        <w:tc>
          <w:tcPr>
            <w:tcW w:w="6160" w:type="dxa"/>
            <w:tcBorders>
              <w:top w:val="single" w:sz="4" w:space="0" w:color="000000"/>
              <w:left w:val="single" w:sz="4" w:space="0" w:color="000000"/>
              <w:bottom w:val="single" w:sz="4" w:space="0" w:color="000000"/>
              <w:right w:val="single" w:sz="4" w:space="0" w:color="000000"/>
            </w:tcBorders>
          </w:tcPr>
          <w:p w14:paraId="5FAD4DD8" w14:textId="77777777" w:rsidR="00116C9A" w:rsidRDefault="00000000">
            <w:r>
              <w:t xml:space="preserve"> Name/Firma:</w:t>
            </w:r>
          </w:p>
        </w:tc>
        <w:tc>
          <w:tcPr>
            <w:tcW w:w="3081" w:type="dxa"/>
            <w:tcBorders>
              <w:top w:val="single" w:sz="4" w:space="0" w:color="000000"/>
              <w:left w:val="single" w:sz="4" w:space="0" w:color="000000"/>
              <w:bottom w:val="single" w:sz="4" w:space="0" w:color="000000"/>
              <w:right w:val="single" w:sz="4" w:space="0" w:color="000000"/>
            </w:tcBorders>
          </w:tcPr>
          <w:p w14:paraId="169053C7" w14:textId="77777777" w:rsidR="00116C9A" w:rsidRDefault="00000000">
            <w:r>
              <w:t xml:space="preserve"> </w:t>
            </w:r>
          </w:p>
        </w:tc>
      </w:tr>
      <w:tr w:rsidR="00116C9A" w14:paraId="324656EF" w14:textId="77777777">
        <w:tc>
          <w:tcPr>
            <w:tcW w:w="6160" w:type="dxa"/>
            <w:tcBorders>
              <w:top w:val="single" w:sz="4" w:space="0" w:color="000000"/>
              <w:left w:val="single" w:sz="4" w:space="0" w:color="000000"/>
              <w:bottom w:val="single" w:sz="4" w:space="0" w:color="000000"/>
              <w:right w:val="single" w:sz="4" w:space="0" w:color="000000"/>
            </w:tcBorders>
          </w:tcPr>
          <w:p w14:paraId="7CE9DC9A" w14:textId="77777777" w:rsidR="00116C9A" w:rsidRDefault="00000000">
            <w: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14:paraId="32C1076B" w14:textId="77777777" w:rsidR="00116C9A" w:rsidRDefault="00000000">
            <w:r>
              <w:t xml:space="preserve"> </w:t>
            </w:r>
          </w:p>
        </w:tc>
      </w:tr>
      <w:tr w:rsidR="00116C9A" w14:paraId="61A65283" w14:textId="77777777">
        <w:tc>
          <w:tcPr>
            <w:tcW w:w="6160" w:type="dxa"/>
            <w:tcBorders>
              <w:top w:val="single" w:sz="4" w:space="0" w:color="000000"/>
              <w:left w:val="single" w:sz="4" w:space="0" w:color="000000"/>
              <w:bottom w:val="single" w:sz="4" w:space="0" w:color="000000"/>
              <w:right w:val="single" w:sz="4" w:space="0" w:color="000000"/>
            </w:tcBorders>
          </w:tcPr>
          <w:p w14:paraId="4F81D81A" w14:textId="77777777" w:rsidR="00116C9A" w:rsidRDefault="00000000">
            <w:pPr>
              <w:tabs>
                <w:tab w:val="left" w:pos="431"/>
              </w:tabs>
              <w:ind w:left="431" w:hanging="431"/>
            </w:pPr>
            <w:sdt>
              <w:sdtPr>
                <w:id w:val="138621481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Postanschrift:</w:t>
            </w:r>
          </w:p>
        </w:tc>
        <w:tc>
          <w:tcPr>
            <w:tcW w:w="3081" w:type="dxa"/>
            <w:tcBorders>
              <w:top w:val="single" w:sz="4" w:space="0" w:color="000000"/>
              <w:left w:val="single" w:sz="4" w:space="0" w:color="000000"/>
              <w:bottom w:val="single" w:sz="4" w:space="0" w:color="000000"/>
              <w:right w:val="single" w:sz="4" w:space="0" w:color="000000"/>
            </w:tcBorders>
          </w:tcPr>
          <w:p w14:paraId="434C5003" w14:textId="77777777" w:rsidR="00116C9A" w:rsidRDefault="00000000">
            <w:r>
              <w:t xml:space="preserve"> </w:t>
            </w:r>
          </w:p>
        </w:tc>
      </w:tr>
      <w:tr w:rsidR="00116C9A" w14:paraId="2CC17011" w14:textId="77777777">
        <w:tc>
          <w:tcPr>
            <w:tcW w:w="6160" w:type="dxa"/>
            <w:tcBorders>
              <w:top w:val="single" w:sz="4" w:space="0" w:color="000000"/>
              <w:left w:val="single" w:sz="4" w:space="0" w:color="000000"/>
              <w:bottom w:val="single" w:sz="4" w:space="0" w:color="000000"/>
              <w:right w:val="single" w:sz="4" w:space="0" w:color="000000"/>
            </w:tcBorders>
          </w:tcPr>
          <w:p w14:paraId="44B85A1C" w14:textId="33C6103C" w:rsidR="00116C9A" w:rsidRDefault="00000000">
            <w:pPr>
              <w:tabs>
                <w:tab w:val="left" w:pos="431"/>
              </w:tabs>
              <w:ind w:left="431" w:hanging="431"/>
            </w:pPr>
            <w:sdt>
              <w:sdtPr>
                <w:id w:val="1445732517"/>
                <w14:checkbox>
                  <w14:checked w14:val="1"/>
                  <w14:checkedState w14:val="2612" w14:font="MS Gothic"/>
                  <w14:uncheckedState w14:val="2610" w14:font="MS Gothic"/>
                </w14:checkbox>
              </w:sdtPr>
              <w:sdtContent>
                <w:r w:rsidR="00C925AB">
                  <w:rPr>
                    <w:rFonts w:ascii="MS Gothic" w:eastAsia="MS Gothic" w:hAnsi="MS Gothic" w:hint="eastAsia"/>
                  </w:rPr>
                  <w:t>☒</w:t>
                </w:r>
              </w:sdtContent>
            </w:sdt>
            <w:r>
              <w:tab/>
              <w:t>Telefon:</w:t>
            </w:r>
          </w:p>
        </w:tc>
        <w:tc>
          <w:tcPr>
            <w:tcW w:w="3081" w:type="dxa"/>
            <w:tcBorders>
              <w:top w:val="single" w:sz="4" w:space="0" w:color="000000"/>
              <w:left w:val="single" w:sz="4" w:space="0" w:color="000000"/>
              <w:bottom w:val="single" w:sz="4" w:space="0" w:color="000000"/>
              <w:right w:val="single" w:sz="4" w:space="0" w:color="000000"/>
            </w:tcBorders>
          </w:tcPr>
          <w:p w14:paraId="6F65BAF0" w14:textId="77777777" w:rsidR="00116C9A" w:rsidRDefault="00000000">
            <w:r>
              <w:t xml:space="preserve"> </w:t>
            </w:r>
          </w:p>
        </w:tc>
      </w:tr>
      <w:tr w:rsidR="00116C9A" w14:paraId="6A3B8FE8" w14:textId="77777777">
        <w:tc>
          <w:tcPr>
            <w:tcW w:w="6160" w:type="dxa"/>
            <w:tcBorders>
              <w:top w:val="single" w:sz="4" w:space="0" w:color="000000"/>
              <w:left w:val="single" w:sz="4" w:space="0" w:color="000000"/>
              <w:bottom w:val="single" w:sz="4" w:space="0" w:color="000000"/>
              <w:right w:val="single" w:sz="4" w:space="0" w:color="000000"/>
            </w:tcBorders>
          </w:tcPr>
          <w:p w14:paraId="13F4FECA" w14:textId="77777777" w:rsidR="00116C9A" w:rsidRDefault="00000000">
            <w:pPr>
              <w:tabs>
                <w:tab w:val="left" w:pos="431"/>
              </w:tabs>
              <w:ind w:left="431" w:hanging="431"/>
            </w:pPr>
            <w:sdt>
              <w:sdtPr>
                <w:id w:val="-133923652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Fax:</w:t>
            </w:r>
          </w:p>
        </w:tc>
        <w:tc>
          <w:tcPr>
            <w:tcW w:w="3081" w:type="dxa"/>
            <w:tcBorders>
              <w:top w:val="single" w:sz="4" w:space="0" w:color="000000"/>
              <w:left w:val="single" w:sz="4" w:space="0" w:color="000000"/>
              <w:bottom w:val="single" w:sz="4" w:space="0" w:color="000000"/>
              <w:right w:val="single" w:sz="4" w:space="0" w:color="000000"/>
            </w:tcBorders>
          </w:tcPr>
          <w:p w14:paraId="38DF5137" w14:textId="77777777" w:rsidR="00116C9A" w:rsidRDefault="00000000">
            <w:r>
              <w:t xml:space="preserve"> </w:t>
            </w:r>
          </w:p>
        </w:tc>
      </w:tr>
      <w:tr w:rsidR="00116C9A" w14:paraId="224F41B7" w14:textId="77777777">
        <w:tc>
          <w:tcPr>
            <w:tcW w:w="6160" w:type="dxa"/>
            <w:tcBorders>
              <w:top w:val="single" w:sz="4" w:space="0" w:color="000000"/>
              <w:left w:val="single" w:sz="4" w:space="0" w:color="000000"/>
              <w:bottom w:val="single" w:sz="4" w:space="0" w:color="000000"/>
              <w:right w:val="single" w:sz="4" w:space="0" w:color="000000"/>
            </w:tcBorders>
          </w:tcPr>
          <w:p w14:paraId="0A0CAAD3" w14:textId="7CA7D40B" w:rsidR="00116C9A" w:rsidRDefault="00000000">
            <w:pPr>
              <w:tabs>
                <w:tab w:val="left" w:pos="431"/>
              </w:tabs>
              <w:ind w:left="431" w:hanging="431"/>
            </w:pPr>
            <w:sdt>
              <w:sdtPr>
                <w:id w:val="905580661"/>
                <w14:checkbox>
                  <w14:checked w14:val="1"/>
                  <w14:checkedState w14:val="2612" w14:font="MS Gothic"/>
                  <w14:uncheckedState w14:val="2610" w14:font="MS Gothic"/>
                </w14:checkbox>
              </w:sdtPr>
              <w:sdtContent>
                <w:r w:rsidR="00C925AB">
                  <w:rPr>
                    <w:rFonts w:ascii="MS Gothic" w:eastAsia="MS Gothic" w:hAnsi="MS Gothic" w:hint="eastAsia"/>
                  </w:rPr>
                  <w:t>☒</w:t>
                </w:r>
              </w:sdtContent>
            </w:sdt>
            <w:r>
              <w:tab/>
              <w:t>E-Mail:</w:t>
            </w:r>
          </w:p>
        </w:tc>
        <w:tc>
          <w:tcPr>
            <w:tcW w:w="3081" w:type="dxa"/>
            <w:tcBorders>
              <w:top w:val="single" w:sz="4" w:space="0" w:color="000000"/>
              <w:left w:val="single" w:sz="4" w:space="0" w:color="000000"/>
              <w:bottom w:val="single" w:sz="4" w:space="0" w:color="000000"/>
              <w:right w:val="single" w:sz="4" w:space="0" w:color="000000"/>
            </w:tcBorders>
          </w:tcPr>
          <w:p w14:paraId="23021794" w14:textId="77777777" w:rsidR="00116C9A" w:rsidRDefault="00000000">
            <w:r>
              <w:t xml:space="preserve"> </w:t>
            </w:r>
          </w:p>
        </w:tc>
      </w:tr>
      <w:tr w:rsidR="00116C9A" w14:paraId="68A6B79C" w14:textId="77777777">
        <w:tc>
          <w:tcPr>
            <w:tcW w:w="6160" w:type="dxa"/>
            <w:tcBorders>
              <w:top w:val="single" w:sz="4" w:space="0" w:color="000000"/>
              <w:left w:val="single" w:sz="4" w:space="0" w:color="000000"/>
              <w:bottom w:val="single" w:sz="4" w:space="0" w:color="000000"/>
              <w:right w:val="single" w:sz="4" w:space="0" w:color="000000"/>
            </w:tcBorders>
          </w:tcPr>
          <w:p w14:paraId="5598BEC1" w14:textId="77777777" w:rsidR="00116C9A" w:rsidRDefault="00000000">
            <w:pPr>
              <w:tabs>
                <w:tab w:val="left" w:pos="431"/>
              </w:tabs>
              <w:ind w:left="431" w:hanging="431"/>
            </w:pPr>
            <w:sdt>
              <w:sdtPr>
                <w:id w:val="-161883125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Web-Adresse des Ticketsystems</w:t>
            </w:r>
          </w:p>
        </w:tc>
        <w:tc>
          <w:tcPr>
            <w:tcW w:w="3081" w:type="dxa"/>
            <w:tcBorders>
              <w:top w:val="single" w:sz="4" w:space="0" w:color="000000"/>
              <w:left w:val="single" w:sz="4" w:space="0" w:color="000000"/>
              <w:bottom w:val="single" w:sz="4" w:space="0" w:color="000000"/>
              <w:right w:val="single" w:sz="4" w:space="0" w:color="000000"/>
            </w:tcBorders>
          </w:tcPr>
          <w:p w14:paraId="5FDAD192" w14:textId="77777777" w:rsidR="00116C9A" w:rsidRDefault="00000000">
            <w:r>
              <w:t xml:space="preserve"> </w:t>
            </w:r>
          </w:p>
        </w:tc>
      </w:tr>
    </w:tbl>
    <w:p w14:paraId="5EDED940" w14:textId="77777777" w:rsidR="00116C9A" w:rsidRDefault="00000000">
      <w:r>
        <w:t>wie folgt:</w:t>
      </w:r>
    </w:p>
    <w:p w14:paraId="26415693" w14:textId="77777777" w:rsidR="00116C9A" w:rsidRDefault="00000000">
      <w:pPr>
        <w:tabs>
          <w:tab w:val="left" w:pos="431"/>
        </w:tabs>
        <w:ind w:left="431" w:hanging="431"/>
      </w:pPr>
      <w:sdt>
        <w:sdtPr>
          <w:id w:val="101164852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auf dem Störungsmeldeformular gemäß Muster 1 (siehe auch Ziffer 12.2 EVB-IT Instandhaltungs-AGB)</w:t>
      </w:r>
    </w:p>
    <w:p w14:paraId="33A31594" w14:textId="77777777" w:rsidR="00116C9A" w:rsidRDefault="00000000">
      <w:pPr>
        <w:tabs>
          <w:tab w:val="left" w:pos="431"/>
        </w:tabs>
        <w:ind w:left="431" w:hanging="431"/>
      </w:pPr>
      <w:sdt>
        <w:sdtPr>
          <w:id w:val="24593049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auf einem Störungsmeldeformular gemäß Anlage Nr. _____.</w:t>
      </w:r>
    </w:p>
    <w:p w14:paraId="127F8FE2" w14:textId="77777777" w:rsidR="00116C9A" w:rsidRDefault="00000000">
      <w:pPr>
        <w:tabs>
          <w:tab w:val="left" w:pos="431"/>
        </w:tabs>
        <w:ind w:left="431" w:hanging="431"/>
      </w:pPr>
      <w:sdt>
        <w:sdtPr>
          <w:id w:val="-83005375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mit Ticketsystem*</w:t>
      </w:r>
    </w:p>
    <w:p w14:paraId="42BF7EA8" w14:textId="77777777" w:rsidR="00116C9A" w:rsidRDefault="00000000">
      <w:pPr>
        <w:tabs>
          <w:tab w:val="left" w:pos="431"/>
        </w:tabs>
        <w:ind w:left="863" w:hanging="431"/>
      </w:pPr>
      <w:sdt>
        <w:sdtPr>
          <w:id w:val="-192803428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des Auftragnehmers,</w:t>
      </w:r>
    </w:p>
    <w:p w14:paraId="476ADDA7" w14:textId="77777777" w:rsidR="00116C9A" w:rsidRDefault="00000000">
      <w:pPr>
        <w:tabs>
          <w:tab w:val="left" w:pos="431"/>
        </w:tabs>
        <w:ind w:left="863" w:hanging="431"/>
      </w:pPr>
      <w:sdt>
        <w:sdtPr>
          <w:id w:val="-77586829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des Auftraggebers,</w:t>
      </w:r>
    </w:p>
    <w:p w14:paraId="69C63BB6" w14:textId="77777777" w:rsidR="00116C9A" w:rsidRDefault="00000000">
      <w:pPr>
        <w:tabs>
          <w:tab w:val="left" w:pos="431"/>
        </w:tabs>
        <w:ind w:left="863" w:hanging="431"/>
      </w:pPr>
      <w:r>
        <w:t>welches</w:t>
      </w:r>
    </w:p>
    <w:p w14:paraId="74EDB278" w14:textId="77777777" w:rsidR="00116C9A" w:rsidRDefault="00000000">
      <w:pPr>
        <w:tabs>
          <w:tab w:val="left" w:pos="431"/>
        </w:tabs>
        <w:ind w:left="863" w:hanging="431"/>
      </w:pPr>
      <w:sdt>
        <w:sdtPr>
          <w:id w:val="-127192160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unter der oben angegebenen Web-Adresse erreichbar ist.</w:t>
      </w:r>
    </w:p>
    <w:p w14:paraId="5DE4A160" w14:textId="77777777" w:rsidR="00116C9A" w:rsidRDefault="00000000">
      <w:pPr>
        <w:tabs>
          <w:tab w:val="left" w:pos="431"/>
        </w:tabs>
        <w:ind w:left="863" w:hanging="431"/>
      </w:pPr>
      <w:sdt>
        <w:sdtPr>
          <w:id w:val="-197096783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wie folgt zur Verfügung gestellt wird _____.</w:t>
      </w:r>
    </w:p>
    <w:p w14:paraId="270FBC6A" w14:textId="7C21A15D" w:rsidR="00116C9A" w:rsidRDefault="00000000">
      <w:pPr>
        <w:tabs>
          <w:tab w:val="left" w:pos="431"/>
        </w:tabs>
        <w:ind w:left="431" w:hanging="431"/>
      </w:pPr>
      <w:sdt>
        <w:sdtPr>
          <w:id w:val="-570505065"/>
          <w14:checkbox>
            <w14:checked w14:val="1"/>
            <w14:checkedState w14:val="2612" w14:font="MS Gothic"/>
            <w14:uncheckedState w14:val="2610" w14:font="MS Gothic"/>
          </w14:checkbox>
        </w:sdtPr>
        <w:sdtContent>
          <w:r w:rsidR="000D3D8F">
            <w:rPr>
              <w:rFonts w:ascii="MS Gothic" w:eastAsia="MS Gothic" w:hAnsi="MS Gothic" w:hint="eastAsia"/>
            </w:rPr>
            <w:t>☒</w:t>
          </w:r>
        </w:sdtContent>
      </w:sdt>
      <w:r>
        <w:tab/>
        <w:t>formlos.</w:t>
      </w:r>
    </w:p>
    <w:p w14:paraId="21BBEE80" w14:textId="77777777" w:rsidR="00116C9A" w:rsidRDefault="00000000">
      <w:pPr>
        <w:pStyle w:val="berschrift5"/>
        <w:keepNext/>
        <w:numPr>
          <w:ilvl w:val="4"/>
          <w:numId w:val="1"/>
        </w:numPr>
      </w:pPr>
      <w:bookmarkStart w:id="20" w:name="_Toc221533780"/>
      <w:r>
        <w:rPr>
          <w:sz w:val="18"/>
          <w:szCs w:val="18"/>
        </w:rPr>
        <w:t>Anderweitige Kenntniserlangung von Störungen*</w:t>
      </w:r>
      <w:bookmarkEnd w:id="20"/>
    </w:p>
    <w:p w14:paraId="41B95C9F" w14:textId="77777777" w:rsidR="00116C9A" w:rsidRDefault="00000000">
      <w:pPr>
        <w:tabs>
          <w:tab w:val="left" w:pos="431"/>
        </w:tabs>
        <w:ind w:left="431" w:hanging="431"/>
      </w:pPr>
      <w:sdt>
        <w:sdtPr>
          <w:id w:val="-153395115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ist zur Feststellung von Störungen* (Monitoring) mit Hilfe des Überwachungssystems _____ (Produktbezeichnung) verpflichtet. Dieses Überwachungssystem muss neben den Anforderungen aus Ziffer 1.4 EVB-IT Instandhaltungs-AGB auch den Anforderungen aus der Anlage Nr. _____ genügen.</w:t>
      </w:r>
    </w:p>
    <w:p w14:paraId="7F231B78" w14:textId="7865C8EE" w:rsidR="00116C9A" w:rsidRPr="000D3D8F" w:rsidRDefault="00000000">
      <w:pPr>
        <w:tabs>
          <w:tab w:val="left" w:pos="431"/>
        </w:tabs>
        <w:ind w:left="431" w:hanging="431"/>
        <w:rPr>
          <w:color w:val="5B9BD5" w:themeColor="accent1"/>
        </w:rPr>
      </w:pPr>
      <w:sdt>
        <w:sdtPr>
          <w:id w:val="-132407278"/>
          <w14:checkbox>
            <w14:checked w14:val="1"/>
            <w14:checkedState w14:val="2612" w14:font="MS Gothic"/>
            <w14:uncheckedState w14:val="2610" w14:font="MS Gothic"/>
          </w14:checkbox>
        </w:sdtPr>
        <w:sdtContent>
          <w:r w:rsidR="000D3D8F">
            <w:rPr>
              <w:rFonts w:ascii="MS Gothic" w:eastAsia="MS Gothic" w:hAnsi="MS Gothic" w:hint="eastAsia"/>
            </w:rPr>
            <w:t>☒</w:t>
          </w:r>
        </w:sdtContent>
      </w:sdt>
      <w:r>
        <w:tab/>
        <w:t xml:space="preserve">Der Auftragnehmer ist verpflichtet, sich in dem in Anlage Nr. </w:t>
      </w:r>
      <w:r w:rsidR="000D3D8F">
        <w:rPr>
          <w:color w:val="5B9BD5" w:themeColor="accent1"/>
        </w:rPr>
        <w:t>1</w:t>
      </w:r>
      <w:r w:rsidRPr="000D3D8F">
        <w:rPr>
          <w:color w:val="5B9BD5" w:themeColor="accent1"/>
        </w:rPr>
        <w:t xml:space="preserve"> </w:t>
      </w:r>
      <w:r>
        <w:t>genannten Umfang selbst Kenntnis von Störungen* zu verschaffen.</w:t>
      </w:r>
    </w:p>
    <w:p w14:paraId="00E1D763" w14:textId="77777777" w:rsidR="00116C9A" w:rsidRDefault="00000000">
      <w:pPr>
        <w:pStyle w:val="berschrift4"/>
        <w:keepNext/>
        <w:numPr>
          <w:ilvl w:val="3"/>
          <w:numId w:val="1"/>
        </w:numPr>
      </w:pPr>
      <w:bookmarkStart w:id="21" w:name="_Toc221533781"/>
      <w:r>
        <w:rPr>
          <w:sz w:val="18"/>
          <w:szCs w:val="18"/>
        </w:rPr>
        <w:t>Reaktions- und Wiederherstellungszeiten*</w:t>
      </w:r>
      <w:bookmarkEnd w:id="21"/>
    </w:p>
    <w:p w14:paraId="7310B020" w14:textId="160D1EB0" w:rsidR="00116C9A" w:rsidRDefault="00000000">
      <w:pPr>
        <w:tabs>
          <w:tab w:val="left" w:pos="431"/>
        </w:tabs>
        <w:ind w:left="431" w:hanging="431"/>
      </w:pPr>
      <w:sdt>
        <w:sdtPr>
          <w:id w:val="689107130"/>
          <w14:checkbox>
            <w14:checked w14:val="1"/>
            <w14:checkedState w14:val="2612" w14:font="MS Gothic"/>
            <w14:uncheckedState w14:val="2610" w14:font="MS Gothic"/>
          </w14:checkbox>
        </w:sdtPr>
        <w:sdtContent>
          <w:r w:rsidR="000D3D8F">
            <w:rPr>
              <w:rFonts w:ascii="MS Gothic" w:eastAsia="MS Gothic" w:hAnsi="MS Gothic" w:hint="eastAsia"/>
            </w:rPr>
            <w:t>☒</w:t>
          </w:r>
        </w:sdtContent>
      </w:sdt>
      <w:r>
        <w:tab/>
        <w:t>Es werden folgende Reaktions- und Wiederherstellungszeiten*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116C9A" w14:paraId="0212F6AE"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6241C08C" w14:textId="77777777" w:rsidR="00116C9A" w:rsidRDefault="00000000">
            <w:pPr>
              <w:jc w:val="center"/>
            </w:pPr>
            <w:r>
              <w:t>Störungsklasse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0F84A915" w14:textId="77777777" w:rsidR="00116C9A" w:rsidRDefault="00000000">
            <w:pPr>
              <w:jc w:val="center"/>
            </w:pPr>
            <w:r>
              <w:t>Reaktionszeit* in Stunden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6F574585" w14:textId="77777777" w:rsidR="00116C9A" w:rsidRDefault="00000000">
            <w:pPr>
              <w:jc w:val="center"/>
            </w:pPr>
            <w:r>
              <w:t>Wiederherstellungszeit* in Stunden</w:t>
            </w:r>
          </w:p>
        </w:tc>
      </w:tr>
      <w:tr w:rsidR="00116C9A" w14:paraId="1A60F03E" w14:textId="77777777">
        <w:tc>
          <w:tcPr>
            <w:tcW w:w="3080" w:type="dxa"/>
            <w:tcBorders>
              <w:top w:val="single" w:sz="4" w:space="0" w:color="000000"/>
              <w:left w:val="single" w:sz="4" w:space="0" w:color="000000"/>
              <w:bottom w:val="single" w:sz="4" w:space="0" w:color="000000"/>
              <w:right w:val="single" w:sz="4" w:space="0" w:color="000000"/>
            </w:tcBorders>
          </w:tcPr>
          <w:p w14:paraId="2C8E3253" w14:textId="77777777" w:rsidR="00116C9A" w:rsidRDefault="00000000">
            <w:r>
              <w:t>betriebsverhindernde Störung*</w:t>
            </w:r>
          </w:p>
        </w:tc>
        <w:tc>
          <w:tcPr>
            <w:tcW w:w="3081" w:type="dxa"/>
            <w:tcBorders>
              <w:top w:val="single" w:sz="4" w:space="0" w:color="000000"/>
              <w:left w:val="single" w:sz="4" w:space="0" w:color="000000"/>
              <w:bottom w:val="single" w:sz="4" w:space="0" w:color="000000"/>
              <w:right w:val="single" w:sz="4" w:space="0" w:color="000000"/>
            </w:tcBorders>
          </w:tcPr>
          <w:p w14:paraId="662D6E13" w14:textId="43A9813D" w:rsidR="00116C9A" w:rsidRDefault="00000000">
            <w:r>
              <w:t xml:space="preserve"> </w:t>
            </w:r>
            <w:r w:rsidR="000D3D8F" w:rsidRPr="00146EAF">
              <w:rPr>
                <w:color w:val="5B9BD5" w:themeColor="accent1"/>
              </w:rPr>
              <w:t>spätestens innerhalb von 12 Stunden</w:t>
            </w:r>
          </w:p>
        </w:tc>
        <w:tc>
          <w:tcPr>
            <w:tcW w:w="3081" w:type="dxa"/>
            <w:tcBorders>
              <w:top w:val="single" w:sz="4" w:space="0" w:color="000000"/>
              <w:left w:val="single" w:sz="4" w:space="0" w:color="000000"/>
              <w:bottom w:val="single" w:sz="4" w:space="0" w:color="000000"/>
              <w:right w:val="single" w:sz="4" w:space="0" w:color="000000"/>
            </w:tcBorders>
          </w:tcPr>
          <w:p w14:paraId="77E4AA29" w14:textId="08B584F7" w:rsidR="00116C9A" w:rsidRDefault="000D3D8F">
            <w:r w:rsidRPr="00146EAF">
              <w:rPr>
                <w:color w:val="5B9BD5" w:themeColor="accent1"/>
              </w:rPr>
              <w:t>spätestens innerhalb von 14 Werktagen</w:t>
            </w:r>
          </w:p>
        </w:tc>
      </w:tr>
      <w:tr w:rsidR="00116C9A" w14:paraId="19FEFC55" w14:textId="77777777">
        <w:tc>
          <w:tcPr>
            <w:tcW w:w="3080" w:type="dxa"/>
            <w:tcBorders>
              <w:top w:val="single" w:sz="4" w:space="0" w:color="000000"/>
              <w:left w:val="single" w:sz="4" w:space="0" w:color="000000"/>
              <w:bottom w:val="single" w:sz="4" w:space="0" w:color="000000"/>
              <w:right w:val="single" w:sz="4" w:space="0" w:color="000000"/>
            </w:tcBorders>
          </w:tcPr>
          <w:p w14:paraId="13ED2C0E" w14:textId="77777777" w:rsidR="00116C9A" w:rsidRDefault="00000000">
            <w:r>
              <w:t>betriebsbehindernde Störung*</w:t>
            </w:r>
          </w:p>
        </w:tc>
        <w:tc>
          <w:tcPr>
            <w:tcW w:w="3081" w:type="dxa"/>
            <w:tcBorders>
              <w:top w:val="single" w:sz="4" w:space="0" w:color="000000"/>
              <w:left w:val="single" w:sz="4" w:space="0" w:color="000000"/>
              <w:bottom w:val="single" w:sz="4" w:space="0" w:color="000000"/>
              <w:right w:val="single" w:sz="4" w:space="0" w:color="000000"/>
            </w:tcBorders>
          </w:tcPr>
          <w:p w14:paraId="0CBFCB0A" w14:textId="5046CAD7" w:rsidR="00116C9A" w:rsidRDefault="00000000">
            <w:r>
              <w:t xml:space="preserve"> </w:t>
            </w:r>
            <w:r w:rsidR="000D3D8F" w:rsidRPr="00146EAF">
              <w:rPr>
                <w:color w:val="5B9BD5" w:themeColor="accent1"/>
              </w:rPr>
              <w:t>spätestens innerhalb von 12 Stunden</w:t>
            </w:r>
          </w:p>
        </w:tc>
        <w:tc>
          <w:tcPr>
            <w:tcW w:w="3081" w:type="dxa"/>
            <w:tcBorders>
              <w:top w:val="single" w:sz="4" w:space="0" w:color="000000"/>
              <w:left w:val="single" w:sz="4" w:space="0" w:color="000000"/>
              <w:bottom w:val="single" w:sz="4" w:space="0" w:color="000000"/>
              <w:right w:val="single" w:sz="4" w:space="0" w:color="000000"/>
            </w:tcBorders>
          </w:tcPr>
          <w:p w14:paraId="34DCE9B8" w14:textId="11BBE930" w:rsidR="00116C9A" w:rsidRDefault="00000000">
            <w:r>
              <w:t xml:space="preserve"> </w:t>
            </w:r>
            <w:r w:rsidR="000D3D8F" w:rsidRPr="00146EAF">
              <w:rPr>
                <w:color w:val="5B9BD5" w:themeColor="accent1"/>
              </w:rPr>
              <w:t>spätestens innerhalb von 14 Werktagen</w:t>
            </w:r>
          </w:p>
        </w:tc>
      </w:tr>
      <w:tr w:rsidR="00116C9A" w14:paraId="0DFF6369" w14:textId="77777777">
        <w:tc>
          <w:tcPr>
            <w:tcW w:w="3080" w:type="dxa"/>
            <w:tcBorders>
              <w:top w:val="single" w:sz="4" w:space="0" w:color="000000"/>
              <w:left w:val="single" w:sz="4" w:space="0" w:color="000000"/>
              <w:bottom w:val="single" w:sz="4" w:space="0" w:color="000000"/>
              <w:right w:val="single" w:sz="4" w:space="0" w:color="000000"/>
            </w:tcBorders>
          </w:tcPr>
          <w:p w14:paraId="6622FD1A" w14:textId="77777777" w:rsidR="00116C9A" w:rsidRDefault="00000000">
            <w:r>
              <w:t>leichte Störung*</w:t>
            </w:r>
          </w:p>
        </w:tc>
        <w:tc>
          <w:tcPr>
            <w:tcW w:w="3081" w:type="dxa"/>
            <w:tcBorders>
              <w:top w:val="single" w:sz="4" w:space="0" w:color="000000"/>
              <w:left w:val="single" w:sz="4" w:space="0" w:color="000000"/>
              <w:bottom w:val="single" w:sz="4" w:space="0" w:color="000000"/>
              <w:right w:val="single" w:sz="4" w:space="0" w:color="000000"/>
            </w:tcBorders>
          </w:tcPr>
          <w:p w14:paraId="6754BF6F" w14:textId="2D388587" w:rsidR="00116C9A" w:rsidRDefault="00000000">
            <w:r>
              <w:t xml:space="preserve"> </w:t>
            </w:r>
            <w:r w:rsidR="000D3D8F" w:rsidRPr="00146EAF">
              <w:rPr>
                <w:color w:val="5B9BD5" w:themeColor="accent1"/>
              </w:rPr>
              <w:t>spätestens innerhalb von 12 Stunden</w:t>
            </w:r>
          </w:p>
        </w:tc>
        <w:tc>
          <w:tcPr>
            <w:tcW w:w="3081" w:type="dxa"/>
            <w:tcBorders>
              <w:top w:val="single" w:sz="4" w:space="0" w:color="000000"/>
              <w:left w:val="single" w:sz="4" w:space="0" w:color="000000"/>
              <w:bottom w:val="single" w:sz="4" w:space="0" w:color="000000"/>
              <w:right w:val="single" w:sz="4" w:space="0" w:color="000000"/>
            </w:tcBorders>
          </w:tcPr>
          <w:p w14:paraId="3941023B" w14:textId="7A430F0C" w:rsidR="00116C9A" w:rsidRDefault="00000000">
            <w:r>
              <w:t xml:space="preserve"> </w:t>
            </w:r>
            <w:r w:rsidR="000D3D8F" w:rsidRPr="00146EAF">
              <w:rPr>
                <w:color w:val="5B9BD5" w:themeColor="accent1"/>
              </w:rPr>
              <w:t>spätestens innerhalb von 14 Werktagen</w:t>
            </w:r>
          </w:p>
        </w:tc>
      </w:tr>
    </w:tbl>
    <w:p w14:paraId="19955BAF" w14:textId="77777777" w:rsidR="00116C9A" w:rsidRDefault="00000000">
      <w:r>
        <w:t>Reaktions- und Wiederherstellungszeiten* beginnen mit dem Zugang der entsprechenden Störungsmeldung innerhalb der in Nummer 6 des Vertrages oder Ziffer 5.1 EVB-IT Instandhaltungs-AGB für die Störungsbeseitigung vereinbarten Servicezeiten* und laufen ausschließlich während dieser Zeiten. Geht eine Störungsmeldung außerhalb der vereinbarten Servicezeiten* ein, beginnt die Reak</w:t>
      </w:r>
      <w:r>
        <w:softHyphen/>
        <w:t>tionszeit* mit Beginn der nächsten Servicezeit*. Der Störungsmeldung gleichgestellt ist der Zeitpunkt, an dem der Auftragnehmer Kenntnis von der Störung* erlangt hat oder hätte gemäß Nummer 7.1.1.2 erlangen können.</w:t>
      </w:r>
    </w:p>
    <w:p w14:paraId="11EB0651" w14:textId="77777777" w:rsidR="00116C9A" w:rsidRDefault="00000000">
      <w:pPr>
        <w:tabs>
          <w:tab w:val="left" w:pos="431"/>
        </w:tabs>
        <w:ind w:left="431" w:hanging="431"/>
      </w:pPr>
      <w:sdt>
        <w:sdtPr>
          <w:id w:val="209173544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davon beginnen und laufen die Reaktions- und Wiederherstellungszeiten* für Störungen* der Klassen _____</w:t>
      </w:r>
    </w:p>
    <w:p w14:paraId="005E1EAE" w14:textId="77777777" w:rsidR="00116C9A" w:rsidRDefault="00000000">
      <w:pPr>
        <w:tabs>
          <w:tab w:val="left" w:pos="431"/>
        </w:tabs>
        <w:ind w:left="863" w:hanging="431"/>
      </w:pPr>
      <w:sdt>
        <w:sdtPr>
          <w:id w:val="185847215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auch außerhalb der vereinbarten Servicezeiten*, d.h. an allen Tagen rund um die Uhr.</w:t>
      </w:r>
    </w:p>
    <w:p w14:paraId="35CBB71A" w14:textId="77777777" w:rsidR="00116C9A" w:rsidRDefault="00000000">
      <w:pPr>
        <w:tabs>
          <w:tab w:val="left" w:pos="431"/>
        </w:tabs>
        <w:ind w:left="863" w:hanging="431"/>
      </w:pPr>
      <w:sdt>
        <w:sdtPr>
          <w:id w:val="109814317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auch innerhalb der folgenden Zeiten: _____.</w:t>
      </w:r>
    </w:p>
    <w:p w14:paraId="633C3BA2" w14:textId="77777777" w:rsidR="00116C9A" w:rsidRDefault="00000000">
      <w:pPr>
        <w:tabs>
          <w:tab w:val="left" w:pos="431"/>
        </w:tabs>
        <w:ind w:left="431" w:hanging="431"/>
      </w:pPr>
      <w:sdt>
        <w:sdtPr>
          <w:id w:val="-152146495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Reaktionszeiten* und Wiederherstellungszeiten* werden abweichend von den Definitionen in den EVB-IT Instandhaltungs-AGB wie folgt definiert: _____</w:t>
      </w:r>
    </w:p>
    <w:p w14:paraId="18C8A041" w14:textId="13E2CF17" w:rsidR="00116C9A" w:rsidRDefault="00000000">
      <w:pPr>
        <w:tabs>
          <w:tab w:val="left" w:pos="431"/>
        </w:tabs>
        <w:ind w:left="431" w:hanging="431"/>
      </w:pPr>
      <w:sdt>
        <w:sdtPr>
          <w:id w:val="-1666621456"/>
          <w14:checkbox>
            <w14:checked w14:val="1"/>
            <w14:checkedState w14:val="2612" w14:font="MS Gothic"/>
            <w14:uncheckedState w14:val="2610" w14:font="MS Gothic"/>
          </w14:checkbox>
        </w:sdtPr>
        <w:sdtContent>
          <w:r w:rsidR="005B7D2D">
            <w:rPr>
              <w:rFonts w:ascii="MS Gothic" w:eastAsia="MS Gothic" w:hAnsi="MS Gothic" w:hint="eastAsia"/>
            </w:rPr>
            <w:t>☒</w:t>
          </w:r>
        </w:sdtContent>
      </w:sdt>
      <w:r>
        <w:tab/>
      </w:r>
      <w:r w:rsidRPr="005B7D2D">
        <w:rPr>
          <w:strike/>
        </w:rPr>
        <w:t>Die Reaktions-* und Wiederherstellungszeiten* werden in Anlage Nr. _____ für die dort abweichend von Ziffer 4 EVB-IT Instandhaltungs-AGB definierten Störungsklassen festgelegt.</w:t>
      </w:r>
      <w:r w:rsidR="005B7D2D">
        <w:t xml:space="preserve"> </w:t>
      </w:r>
      <w:r w:rsidR="005B7D2D" w:rsidRPr="00146EAF">
        <w:rPr>
          <w:color w:val="5B9BD5" w:themeColor="accent1"/>
        </w:rPr>
        <w:t>Es werden keine Mängelklassen vereinbart.</w:t>
      </w:r>
    </w:p>
    <w:p w14:paraId="63B88E64" w14:textId="77777777" w:rsidR="00116C9A" w:rsidRDefault="00000000">
      <w:r>
        <w:t>Ergänzend zu Ziffer 11.2 EVB-IT Instandhaltungs-AGB können in Nummer 12 für die Nichteinhaltung der o.g. Zeiten Vertrags</w:t>
      </w:r>
      <w:r>
        <w:softHyphen/>
        <w:t>strafen vereinbart werden.</w:t>
      </w:r>
    </w:p>
    <w:p w14:paraId="3A3B75AF" w14:textId="77777777" w:rsidR="00116C9A" w:rsidRDefault="00000000">
      <w:pPr>
        <w:pStyle w:val="berschrift4"/>
        <w:keepNext/>
        <w:numPr>
          <w:ilvl w:val="3"/>
          <w:numId w:val="1"/>
        </w:numPr>
      </w:pPr>
      <w:bookmarkStart w:id="22" w:name="_Toc221533782"/>
      <w:r>
        <w:rPr>
          <w:sz w:val="18"/>
          <w:szCs w:val="18"/>
        </w:rPr>
        <w:t>Vergütung</w:t>
      </w:r>
      <w:bookmarkEnd w:id="22"/>
    </w:p>
    <w:p w14:paraId="161E8EDF" w14:textId="1F8B337E" w:rsidR="00116C9A" w:rsidRDefault="00000000">
      <w:pPr>
        <w:tabs>
          <w:tab w:val="left" w:pos="431"/>
        </w:tabs>
        <w:ind w:left="431" w:hanging="431"/>
      </w:pPr>
      <w:sdt>
        <w:sdtPr>
          <w:id w:val="-908149122"/>
          <w14:checkbox>
            <w14:checked w14:val="1"/>
            <w14:checkedState w14:val="2612" w14:font="MS Gothic"/>
            <w14:uncheckedState w14:val="2610" w14:font="MS Gothic"/>
          </w14:checkbox>
        </w:sdtPr>
        <w:sdtContent>
          <w:r w:rsidR="005B7D2D">
            <w:rPr>
              <w:rFonts w:ascii="MS Gothic" w:eastAsia="MS Gothic" w:hAnsi="MS Gothic" w:hint="eastAsia"/>
            </w:rPr>
            <w:t>☒</w:t>
          </w:r>
        </w:sdtContent>
      </w:sdt>
      <w:r>
        <w:tab/>
        <w:t>Keine gesonderte Vergütung; die Vergütung für die Störungsbeseitigung ist in der Instandhaltungspauschale enthalten.</w:t>
      </w:r>
    </w:p>
    <w:p w14:paraId="2D5BC1C0" w14:textId="77777777" w:rsidR="00116C9A" w:rsidRDefault="00000000">
      <w:pPr>
        <w:tabs>
          <w:tab w:val="left" w:pos="431"/>
        </w:tabs>
        <w:ind w:left="863" w:hanging="431"/>
      </w:pPr>
      <w:sdt>
        <w:sdtPr>
          <w:id w:val="136070305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Vergütungsanteil an der Instandhaltungspauschale beträgt _____ Euro.</w:t>
      </w:r>
    </w:p>
    <w:p w14:paraId="3424BA31" w14:textId="77777777" w:rsidR="00116C9A" w:rsidRDefault="00000000">
      <w:pPr>
        <w:tabs>
          <w:tab w:val="left" w:pos="431"/>
        </w:tabs>
        <w:ind w:left="431" w:hanging="431"/>
      </w:pPr>
      <w:sdt>
        <w:sdtPr>
          <w:id w:val="-11860387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die Störungsbeseitigung erfolgt nach Aufwand gemäß Kategorie(n) _____ aus Nummer 8.1</w:t>
      </w:r>
    </w:p>
    <w:p w14:paraId="0007C2AC" w14:textId="77777777" w:rsidR="00116C9A" w:rsidRDefault="00000000">
      <w:pPr>
        <w:tabs>
          <w:tab w:val="left" w:pos="431"/>
        </w:tabs>
        <w:ind w:left="863" w:hanging="431"/>
      </w:pPr>
      <w:sdt>
        <w:sdtPr>
          <w:id w:val="-27209015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mit einer Obergrenze in Höhe von _____ Euro pro _____ (z.B. Monat, Quartal, Jahr etc.).</w:t>
      </w:r>
    </w:p>
    <w:p w14:paraId="44C3DDEE" w14:textId="77777777" w:rsidR="00116C9A" w:rsidRDefault="00000000">
      <w:pPr>
        <w:tabs>
          <w:tab w:val="left" w:pos="431"/>
        </w:tabs>
        <w:ind w:left="863" w:hanging="431"/>
      </w:pPr>
      <w:sdt>
        <w:sdtPr>
          <w:id w:val="-39451057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bei fester Laufzeit mit einer Obergrenze in Höhe von insgesamt _____ Euro.</w:t>
      </w:r>
    </w:p>
    <w:p w14:paraId="2925DC10" w14:textId="77777777" w:rsidR="00116C9A" w:rsidRDefault="00000000">
      <w:pPr>
        <w:pStyle w:val="berschrift3"/>
        <w:keepNext/>
        <w:numPr>
          <w:ilvl w:val="2"/>
          <w:numId w:val="1"/>
        </w:numPr>
      </w:pPr>
      <w:bookmarkStart w:id="23" w:name="_Toc221533783"/>
      <w:r>
        <w:rPr>
          <w:sz w:val="18"/>
          <w:szCs w:val="18"/>
        </w:rPr>
        <w:t>Aufrechterhaltung der Betriebsbereitschaft (vorbeugende Maßnahmen)</w:t>
      </w:r>
      <w:bookmarkEnd w:id="23"/>
    </w:p>
    <w:p w14:paraId="2C7828CE" w14:textId="77777777" w:rsidR="00116C9A" w:rsidRDefault="00000000">
      <w:pPr>
        <w:pStyle w:val="berschrift4"/>
        <w:keepNext/>
        <w:numPr>
          <w:ilvl w:val="3"/>
          <w:numId w:val="1"/>
        </w:numPr>
      </w:pPr>
      <w:bookmarkStart w:id="24" w:name="_Toc221533784"/>
      <w:r>
        <w:rPr>
          <w:sz w:val="18"/>
          <w:szCs w:val="18"/>
        </w:rPr>
        <w:t>Leistungsumfang</w:t>
      </w:r>
      <w:bookmarkEnd w:id="24"/>
    </w:p>
    <w:p w14:paraId="18C23C42" w14:textId="777204D4" w:rsidR="00116C9A" w:rsidRDefault="00000000">
      <w:pPr>
        <w:tabs>
          <w:tab w:val="left" w:pos="431"/>
        </w:tabs>
        <w:ind w:left="431" w:hanging="431"/>
      </w:pPr>
      <w:sdt>
        <w:sdtPr>
          <w:id w:val="-41138766"/>
          <w14:checkbox>
            <w14:checked w14:val="1"/>
            <w14:checkedState w14:val="2612" w14:font="MS Gothic"/>
            <w14:uncheckedState w14:val="2610" w14:font="MS Gothic"/>
          </w14:checkbox>
        </w:sdtPr>
        <w:sdtContent>
          <w:r w:rsidR="005B7D2D">
            <w:rPr>
              <w:rFonts w:ascii="MS Gothic" w:eastAsia="MS Gothic" w:hAnsi="MS Gothic" w:hint="eastAsia"/>
            </w:rPr>
            <w:t>☒</w:t>
          </w:r>
        </w:sdtContent>
      </w:sdt>
      <w:r>
        <w:tab/>
        <w:t xml:space="preserve">Der Auftragnehmer verpflichtet sich zu bestimmten Leistungen zur Aufrechterhaltung der Betriebsbereitschaft gemäß Anlage Nr. </w:t>
      </w:r>
      <w:r w:rsidR="005B7D2D">
        <w:rPr>
          <w:color w:val="5B9BD5" w:themeColor="accent1"/>
        </w:rPr>
        <w:t>1</w:t>
      </w:r>
    </w:p>
    <w:p w14:paraId="6E8E6626" w14:textId="10DC2D6C" w:rsidR="00116C9A" w:rsidRDefault="00000000">
      <w:pPr>
        <w:tabs>
          <w:tab w:val="left" w:pos="431"/>
        </w:tabs>
        <w:ind w:left="431" w:hanging="431"/>
      </w:pPr>
      <w:sdt>
        <w:sdtPr>
          <w:id w:val="400947611"/>
          <w14:checkbox>
            <w14:checked w14:val="1"/>
            <w14:checkedState w14:val="2612" w14:font="MS Gothic"/>
            <w14:uncheckedState w14:val="2610" w14:font="MS Gothic"/>
          </w14:checkbox>
        </w:sdtPr>
        <w:sdtContent>
          <w:r w:rsidR="005B7D2D">
            <w:rPr>
              <w:rFonts w:ascii="MS Gothic" w:eastAsia="MS Gothic" w:hAnsi="MS Gothic" w:hint="eastAsia"/>
            </w:rPr>
            <w:t>☒</w:t>
          </w:r>
        </w:sdtContent>
      </w:sdt>
      <w:r>
        <w:tab/>
        <w:t>Der Auftragnehmer verpflichtet sich zur vollumfänglichen Aufrechterhaltung der Betriebsbereitschaft gemäß Ziffer 2.2 EVB-IT Instandhaltungs-AGB.</w:t>
      </w:r>
    </w:p>
    <w:p w14:paraId="67F1A628" w14:textId="7ED2811A" w:rsidR="00116C9A" w:rsidRDefault="00000000">
      <w:pPr>
        <w:tabs>
          <w:tab w:val="left" w:pos="431"/>
        </w:tabs>
        <w:ind w:left="863" w:hanging="431"/>
      </w:pPr>
      <w:sdt>
        <w:sdtPr>
          <w:id w:val="484591976"/>
          <w14:checkbox>
            <w14:checked w14:val="1"/>
            <w14:checkedState w14:val="2612" w14:font="MS Gothic"/>
            <w14:uncheckedState w14:val="2610" w14:font="MS Gothic"/>
          </w14:checkbox>
        </w:sdtPr>
        <w:sdtContent>
          <w:r w:rsidR="005B7D2D">
            <w:rPr>
              <w:rFonts w:ascii="MS Gothic" w:eastAsia="MS Gothic" w:hAnsi="MS Gothic" w:hint="eastAsia"/>
            </w:rPr>
            <w:t>☒</w:t>
          </w:r>
        </w:sdtContent>
      </w:sdt>
      <w:r>
        <w:tab/>
        <w:t xml:space="preserve">Der Auftragnehmer verpflichtet sich, angemessene Maßnahmen mit dem Ziel zu ergreifen, das Auftreten zukünftiger Störungen* der Hardware gemäß Nummer 3 zu vermeiden. Näheres ergibt sich aus Anlage Nr. </w:t>
      </w:r>
      <w:r w:rsidR="005B7D2D">
        <w:rPr>
          <w:color w:val="5B9BD5" w:themeColor="accent1"/>
        </w:rPr>
        <w:t>1</w:t>
      </w:r>
    </w:p>
    <w:p w14:paraId="3C802B2B" w14:textId="77777777" w:rsidR="00116C9A" w:rsidRDefault="00000000">
      <w:pPr>
        <w:tabs>
          <w:tab w:val="left" w:pos="431"/>
        </w:tabs>
        <w:ind w:left="863" w:hanging="431"/>
      </w:pPr>
      <w:r>
        <w:t>oder</w:t>
      </w:r>
    </w:p>
    <w:p w14:paraId="1C04D3E9" w14:textId="77777777" w:rsidR="00116C9A" w:rsidRDefault="00000000">
      <w:pPr>
        <w:tabs>
          <w:tab w:val="left" w:pos="431"/>
        </w:tabs>
        <w:ind w:left="863" w:hanging="431"/>
      </w:pPr>
      <w:sdt>
        <w:sdtPr>
          <w:id w:val="164839283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verpflichtet sich, für folgende Hardware _____ oder für die in Anlage Nr. _____ aufgeführte Hardware angemessene Maßnahmen mit dem Ziel zu ergreifen, das Auftreten zukünftiger Störungen* zu vermeiden. Näheres ergibt sich aus Anlage Nr. _____.</w:t>
      </w:r>
    </w:p>
    <w:p w14:paraId="00424978" w14:textId="77777777" w:rsidR="00116C9A" w:rsidRDefault="00000000">
      <w:pPr>
        <w:tabs>
          <w:tab w:val="left" w:pos="431"/>
        </w:tabs>
        <w:ind w:left="431" w:hanging="431"/>
      </w:pPr>
      <w:sdt>
        <w:sdtPr>
          <w:id w:val="27383339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Auftraggeber ist abweichend von Ziffer 2.3 EVB-IT Instandhaltungs-AGB zur Übernahme neuer Hardware oder Hardwareteile im Rahmen der Aufrechterhaltung der Betriebsbereitschaft nicht verpflichtet.</w:t>
      </w:r>
    </w:p>
    <w:p w14:paraId="0A094070" w14:textId="77777777" w:rsidR="00116C9A" w:rsidRDefault="00000000">
      <w:pPr>
        <w:tabs>
          <w:tab w:val="left" w:pos="431"/>
        </w:tabs>
        <w:ind w:left="431" w:hanging="431"/>
      </w:pPr>
      <w:sdt>
        <w:sdtPr>
          <w:id w:val="64232078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ist zur Feststellung des aktuellen Zustandes der Hardware (Monitoring) mit Hilfe des Überwachungssystems _____ (Produktbezeichnung) verpflichtet. Dieses Überwachungssystem muss neben den Anforderungen aus Ziffer 1.4 EVB-IT Instandhaltungs-AGB auch den Anforderungen aus der Anlage Nr. _____ genügen.</w:t>
      </w:r>
    </w:p>
    <w:p w14:paraId="1FF9B2E0" w14:textId="474D00F2" w:rsidR="00116C9A" w:rsidRDefault="00000000">
      <w:pPr>
        <w:tabs>
          <w:tab w:val="left" w:pos="431"/>
        </w:tabs>
        <w:ind w:left="431" w:hanging="431"/>
      </w:pPr>
      <w:sdt>
        <w:sdtPr>
          <w:id w:val="1024680602"/>
          <w14:checkbox>
            <w14:checked w14:val="1"/>
            <w14:checkedState w14:val="2612" w14:font="MS Gothic"/>
            <w14:uncheckedState w14:val="2610" w14:font="MS Gothic"/>
          </w14:checkbox>
        </w:sdtPr>
        <w:sdtContent>
          <w:r w:rsidR="005B7D2D">
            <w:rPr>
              <w:rFonts w:ascii="MS Gothic" w:eastAsia="MS Gothic" w:hAnsi="MS Gothic" w:hint="eastAsia"/>
            </w:rPr>
            <w:t>☒</w:t>
          </w:r>
        </w:sdtContent>
      </w:sdt>
      <w:r>
        <w:tab/>
        <w:t xml:space="preserve">Der Auftragnehmer ist verpflichtet, sich in dem in Anlage Nr. </w:t>
      </w:r>
      <w:r w:rsidR="005B7D2D">
        <w:rPr>
          <w:color w:val="5B9BD5" w:themeColor="accent1"/>
        </w:rPr>
        <w:t>1</w:t>
      </w:r>
      <w:r w:rsidRPr="005B7D2D">
        <w:rPr>
          <w:color w:val="5B9BD5" w:themeColor="accent1"/>
        </w:rPr>
        <w:t xml:space="preserve"> </w:t>
      </w:r>
      <w:r>
        <w:t>genannten Umfang selbst Kenntnis vom aktuellen Zustand der Hardware zu verschaffen.</w:t>
      </w:r>
    </w:p>
    <w:p w14:paraId="49500758" w14:textId="77777777" w:rsidR="00116C9A" w:rsidRDefault="00000000">
      <w:pPr>
        <w:pStyle w:val="berschrift4"/>
        <w:keepNext/>
        <w:numPr>
          <w:ilvl w:val="3"/>
          <w:numId w:val="1"/>
        </w:numPr>
      </w:pPr>
      <w:bookmarkStart w:id="25" w:name="_Toc221533785"/>
      <w:r>
        <w:rPr>
          <w:sz w:val="18"/>
          <w:szCs w:val="18"/>
        </w:rPr>
        <w:t>Vergütung</w:t>
      </w:r>
      <w:bookmarkEnd w:id="25"/>
    </w:p>
    <w:p w14:paraId="1E368C9B" w14:textId="1976D5CA" w:rsidR="00116C9A" w:rsidRDefault="00000000">
      <w:pPr>
        <w:tabs>
          <w:tab w:val="left" w:pos="431"/>
        </w:tabs>
        <w:ind w:left="431" w:hanging="431"/>
      </w:pPr>
      <w:sdt>
        <w:sdtPr>
          <w:id w:val="-211584104"/>
          <w14:checkbox>
            <w14:checked w14:val="1"/>
            <w14:checkedState w14:val="2612" w14:font="MS Gothic"/>
            <w14:uncheckedState w14:val="2610" w14:font="MS Gothic"/>
          </w14:checkbox>
        </w:sdtPr>
        <w:sdtContent>
          <w:r w:rsidR="005B7D2D">
            <w:rPr>
              <w:rFonts w:ascii="MS Gothic" w:eastAsia="MS Gothic" w:hAnsi="MS Gothic" w:hint="eastAsia"/>
            </w:rPr>
            <w:t>☒</w:t>
          </w:r>
        </w:sdtContent>
      </w:sdt>
      <w:r>
        <w:tab/>
        <w:t>Keine gesonderte Vergütung; die Vergütung für die Aufrechterhaltung der Betriebsbereitschaft ist in der Instandhaltungspauschale enthalten;</w:t>
      </w:r>
    </w:p>
    <w:p w14:paraId="2DBCD8FF" w14:textId="77777777" w:rsidR="00116C9A" w:rsidRDefault="00000000">
      <w:pPr>
        <w:tabs>
          <w:tab w:val="left" w:pos="431"/>
        </w:tabs>
        <w:ind w:left="863" w:hanging="431"/>
      </w:pPr>
      <w:sdt>
        <w:sdtPr>
          <w:id w:val="-65176279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Vergütungsanteil an der Instandhaltungspauschale beträgt _____ Euro.</w:t>
      </w:r>
    </w:p>
    <w:p w14:paraId="40DD7B70" w14:textId="77777777" w:rsidR="00116C9A" w:rsidRDefault="00000000">
      <w:pPr>
        <w:tabs>
          <w:tab w:val="left" w:pos="431"/>
        </w:tabs>
        <w:ind w:left="431" w:hanging="431"/>
      </w:pPr>
      <w:sdt>
        <w:sdtPr>
          <w:id w:val="-128989782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die Aufrechterhaltung der Betriebsbereitschaft erfolgt nach Aufwand gemäß Kategorie(n) _____ aus Nummer 8.1.</w:t>
      </w:r>
    </w:p>
    <w:p w14:paraId="0BD55880" w14:textId="77777777" w:rsidR="00116C9A" w:rsidRDefault="00000000">
      <w:pPr>
        <w:tabs>
          <w:tab w:val="left" w:pos="431"/>
        </w:tabs>
        <w:ind w:left="863" w:hanging="431"/>
      </w:pPr>
      <w:sdt>
        <w:sdtPr>
          <w:id w:val="-172404531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mit einer Obergrenze in Höhe von _____ Euro pro _____ (z.B. Monat, Quartal, Jahr etc.).</w:t>
      </w:r>
    </w:p>
    <w:p w14:paraId="12B0CDB1" w14:textId="77777777" w:rsidR="00116C9A" w:rsidRDefault="00000000">
      <w:pPr>
        <w:tabs>
          <w:tab w:val="left" w:pos="431"/>
        </w:tabs>
        <w:ind w:left="863" w:hanging="431"/>
      </w:pPr>
      <w:sdt>
        <w:sdtPr>
          <w:id w:val="-134501185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bei fester Laufzeit mit einer Obergrenze in Höhe von insgesamt _____ Euro.</w:t>
      </w:r>
    </w:p>
    <w:p w14:paraId="23CFB2B4" w14:textId="77777777" w:rsidR="00116C9A" w:rsidRDefault="00000000">
      <w:pPr>
        <w:pStyle w:val="berschrift3"/>
        <w:keepNext/>
        <w:numPr>
          <w:ilvl w:val="2"/>
          <w:numId w:val="1"/>
        </w:numPr>
      </w:pPr>
      <w:bookmarkStart w:id="26" w:name="_Toc221533786"/>
      <w:r>
        <w:rPr>
          <w:sz w:val="18"/>
          <w:szCs w:val="18"/>
        </w:rPr>
        <w:t>Hotline</w:t>
      </w:r>
      <w:bookmarkEnd w:id="26"/>
    </w:p>
    <w:p w14:paraId="72076E17" w14:textId="77777777" w:rsidR="00116C9A" w:rsidRDefault="00000000">
      <w:pPr>
        <w:pStyle w:val="berschrift4"/>
        <w:keepNext/>
        <w:numPr>
          <w:ilvl w:val="3"/>
          <w:numId w:val="1"/>
        </w:numPr>
      </w:pPr>
      <w:bookmarkStart w:id="27" w:name="_Toc221533787"/>
      <w:r>
        <w:rPr>
          <w:sz w:val="18"/>
          <w:szCs w:val="18"/>
        </w:rPr>
        <w:t>Umfang der Leistungen</w:t>
      </w:r>
      <w:bookmarkEnd w:id="27"/>
    </w:p>
    <w:p w14:paraId="22176C3B" w14:textId="77777777" w:rsidR="00116C9A" w:rsidRDefault="00000000">
      <w:pPr>
        <w:tabs>
          <w:tab w:val="left" w:pos="431"/>
        </w:tabs>
        <w:ind w:left="431" w:hanging="431"/>
      </w:pPr>
      <w:sdt>
        <w:sdtPr>
          <w:id w:val="-166099234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gewährt Hotline-Service gemäß Ziffer 2.4 der EVB-IT Instandhaltungs-AGB zu den in Nummer 6 vereinbarten Servicezeiten*.</w:t>
      </w:r>
    </w:p>
    <w:p w14:paraId="779FE148" w14:textId="77777777" w:rsidR="00116C9A" w:rsidRDefault="00000000">
      <w:pPr>
        <w:tabs>
          <w:tab w:val="left" w:pos="431"/>
        </w:tabs>
        <w:ind w:left="431" w:hanging="431"/>
      </w:pPr>
      <w:sdt>
        <w:sdtPr>
          <w:id w:val="141057503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2.4.3 der EVB-IT Instandhaltungs-AGB, darf der Auftragnehmer für die Hotline nur Personal einsetzen,</w:t>
      </w:r>
    </w:p>
    <w:p w14:paraId="4B927CCB" w14:textId="77777777" w:rsidR="00116C9A" w:rsidRDefault="00000000">
      <w:pPr>
        <w:tabs>
          <w:tab w:val="left" w:pos="431"/>
        </w:tabs>
        <w:ind w:left="863" w:hanging="431"/>
      </w:pPr>
      <w:sdt>
        <w:sdtPr>
          <w:id w:val="38877399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das sachlich und fachlich so quali</w:t>
      </w:r>
      <w:r>
        <w:softHyphen/>
        <w:t>fiziert ist, dass auch komplexere Fragen zur Nutzung und Störungsmeldungen gelöst werden können.</w:t>
      </w:r>
    </w:p>
    <w:p w14:paraId="4DCA587A" w14:textId="77777777" w:rsidR="00116C9A" w:rsidRDefault="00000000">
      <w:pPr>
        <w:tabs>
          <w:tab w:val="left" w:pos="431"/>
        </w:tabs>
        <w:ind w:left="863" w:hanging="431"/>
      </w:pPr>
      <w:sdt>
        <w:sdtPr>
          <w:id w:val="-3728305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r>
      <w:proofErr w:type="gramStart"/>
      <w:r>
        <w:t>das</w:t>
      </w:r>
      <w:proofErr w:type="gramEnd"/>
      <w:r>
        <w:t xml:space="preserve"> gemäß Anlage Nr. _____ qualifiziert ist.</w:t>
      </w:r>
    </w:p>
    <w:p w14:paraId="66B12D44" w14:textId="77777777" w:rsidR="00116C9A" w:rsidRDefault="00000000">
      <w:pPr>
        <w:tabs>
          <w:tab w:val="left" w:pos="431"/>
        </w:tabs>
        <w:ind w:left="431" w:hanging="431"/>
      </w:pPr>
      <w:sdt>
        <w:sdtPr>
          <w:id w:val="-109493635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Im Rahmen der Hotline werden auch Fragen zur Nutzung der Hardware beantwortet.</w:t>
      </w:r>
    </w:p>
    <w:p w14:paraId="36226797" w14:textId="77777777" w:rsidR="00116C9A" w:rsidRDefault="00000000">
      <w:pPr>
        <w:tabs>
          <w:tab w:val="left" w:pos="431"/>
        </w:tabs>
        <w:ind w:left="431" w:hanging="431"/>
      </w:pPr>
      <w:sdt>
        <w:sdtPr>
          <w:id w:val="19166133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ist verpflichtet, im Rahmen der Hotline Störungen*, soweit möglich, auch durch Teleservice* zu beseitigen.</w:t>
      </w:r>
    </w:p>
    <w:p w14:paraId="60ECD62F" w14:textId="77777777" w:rsidR="00116C9A" w:rsidRDefault="00000000">
      <w:pPr>
        <w:tabs>
          <w:tab w:val="left" w:pos="431"/>
        </w:tabs>
        <w:ind w:left="431" w:hanging="431"/>
      </w:pPr>
      <w:sdt>
        <w:sdtPr>
          <w:id w:val="116921556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2.4.2 EVB-IT Instandhaltungs-AGB ist lediglich der in Anlage Nr. _____ aufgeführte Personenkreis berechtigt, die Hotline in Anspruch zu nehmen.</w:t>
      </w:r>
    </w:p>
    <w:p w14:paraId="78E1AA1A" w14:textId="77777777" w:rsidR="00116C9A" w:rsidRDefault="00000000">
      <w:pPr>
        <w:tabs>
          <w:tab w:val="left" w:pos="431"/>
        </w:tabs>
        <w:ind w:left="431" w:hanging="431"/>
      </w:pPr>
      <w:sdt>
        <w:sdtPr>
          <w:id w:val="-86342981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2.4.3 EVB-IT Instandhaltungs-AGB erfolgt die Hotline zu folgenden Zeiten _____ in englischer Sprache.</w:t>
      </w:r>
    </w:p>
    <w:p w14:paraId="0447B045" w14:textId="77777777" w:rsidR="00116C9A" w:rsidRDefault="00000000">
      <w:pPr>
        <w:tabs>
          <w:tab w:val="left" w:pos="431"/>
        </w:tabs>
        <w:ind w:left="431" w:hanging="431"/>
      </w:pPr>
      <w:sdt>
        <w:sdtPr>
          <w:id w:val="-85048928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2.4.4 EVB-IT Instandhaltungs-AGB ist der Auftragnehmer nicht berechtigt, im Rahmen der Hotline automatisierte Sprachdialogsysteme einzusetzen.</w:t>
      </w:r>
    </w:p>
    <w:p w14:paraId="4D41EE41" w14:textId="77777777" w:rsidR="00116C9A" w:rsidRDefault="00000000">
      <w:pPr>
        <w:tabs>
          <w:tab w:val="left" w:pos="431"/>
        </w:tabs>
        <w:ind w:left="431" w:hanging="431"/>
      </w:pPr>
      <w:sdt>
        <w:sdtPr>
          <w:id w:val="158735008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2.4.4 EVB-IT Instandhaltungs-AGB ist der Auftragnehmer nur in nachfolgendem Umfang berechtigt, im Rahmen der Hotline automatisierte Sprachdialogsysteme für die Entgegennahme und Zuordnung von Anrufen einzusetzen,</w:t>
      </w:r>
    </w:p>
    <w:p w14:paraId="755E0D60" w14:textId="77777777" w:rsidR="00116C9A" w:rsidRDefault="00000000">
      <w:pPr>
        <w:tabs>
          <w:tab w:val="left" w:pos="431"/>
        </w:tabs>
        <w:ind w:left="863" w:hanging="431"/>
      </w:pPr>
      <w:sdt>
        <w:sdtPr>
          <w:id w:val="-204628463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r>
      <w:proofErr w:type="gramStart"/>
      <w:r>
        <w:t>soweit</w:t>
      </w:r>
      <w:proofErr w:type="gramEnd"/>
      <w:r>
        <w:t xml:space="preserve"> nur ein einheitliches Kennzeichen zur Identifizierung verwendet wird;</w:t>
      </w:r>
    </w:p>
    <w:p w14:paraId="34340CF1" w14:textId="77777777" w:rsidR="00116C9A" w:rsidRDefault="00000000">
      <w:pPr>
        <w:tabs>
          <w:tab w:val="left" w:pos="431"/>
        </w:tabs>
        <w:ind w:left="863" w:hanging="431"/>
      </w:pPr>
      <w:sdt>
        <w:sdtPr>
          <w:id w:val="103168945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nicht mehr als _____ (Anzahl) Auswahlalternativen pro Ebene abgefragt werden;</w:t>
      </w:r>
    </w:p>
    <w:p w14:paraId="4BE15723" w14:textId="77777777" w:rsidR="00116C9A" w:rsidRDefault="00000000">
      <w:pPr>
        <w:tabs>
          <w:tab w:val="left" w:pos="431"/>
        </w:tabs>
        <w:ind w:left="863" w:hanging="431"/>
      </w:pPr>
      <w:sdt>
        <w:sdtPr>
          <w:id w:val="2746603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Kontakt zu einer natürlichen Person spätestens auf der _____ (z.B. zweiten) Ebene erfolgt;</w:t>
      </w:r>
    </w:p>
    <w:p w14:paraId="1ED8AE89" w14:textId="77777777" w:rsidR="00116C9A" w:rsidRDefault="00000000">
      <w:pPr>
        <w:tabs>
          <w:tab w:val="left" w:pos="431"/>
        </w:tabs>
        <w:ind w:left="863" w:hanging="431"/>
      </w:pPr>
      <w:sdt>
        <w:sdtPr>
          <w:id w:val="108226017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Kontakt zu einer natürlichen Person spätestens nach _____ (Anzahl) Minuten erfolgt.</w:t>
      </w:r>
    </w:p>
    <w:p w14:paraId="79AC88EB" w14:textId="77777777" w:rsidR="00116C9A" w:rsidRDefault="00000000">
      <w:pPr>
        <w:tabs>
          <w:tab w:val="left" w:pos="431"/>
        </w:tabs>
        <w:ind w:left="431" w:hanging="431"/>
      </w:pPr>
      <w:sdt>
        <w:sdtPr>
          <w:id w:val="121131268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2.4.5 EVB-IT Instandhaltungs-AGB hat der Auftragnehmer die Bearbeitung eines Vorgangs durchgängig durch denselben Mitarbeiter zu gewährleisten.</w:t>
      </w:r>
    </w:p>
    <w:p w14:paraId="6B0DA6B0" w14:textId="77777777" w:rsidR="00116C9A" w:rsidRDefault="00000000">
      <w:pPr>
        <w:tabs>
          <w:tab w:val="left" w:pos="431"/>
        </w:tabs>
        <w:ind w:left="431" w:hanging="431"/>
      </w:pPr>
      <w:sdt>
        <w:sdtPr>
          <w:id w:val="107424451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Abweichend von Ziffer 2.4.6 EVB-IT Instandhaltungs-AGB ist der Auftragnehmer berechtigt, die Hotline über _____ anzubieten (z.B. </w:t>
      </w:r>
      <w:proofErr w:type="spellStart"/>
      <w:r>
        <w:t>Mehrwertdienstenummer</w:t>
      </w:r>
      <w:proofErr w:type="spellEnd"/>
      <w:r>
        <w:t>, Mobilfunknummer, Auslandsrufnummer).</w:t>
      </w:r>
    </w:p>
    <w:p w14:paraId="05C0AFF1" w14:textId="77777777" w:rsidR="00116C9A" w:rsidRDefault="00000000">
      <w:pPr>
        <w:tabs>
          <w:tab w:val="left" w:pos="431"/>
        </w:tabs>
        <w:ind w:left="431" w:hanging="431"/>
      </w:pPr>
      <w:sdt>
        <w:sdtPr>
          <w:id w:val="51935866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Weitere Regelungen zur Hotline ergeben sich aus Anlage Nr. _____.</w:t>
      </w:r>
    </w:p>
    <w:p w14:paraId="4C2A69B8" w14:textId="77777777" w:rsidR="00116C9A" w:rsidRDefault="00000000">
      <w:pPr>
        <w:pStyle w:val="berschrift4"/>
        <w:keepNext/>
        <w:numPr>
          <w:ilvl w:val="3"/>
          <w:numId w:val="1"/>
        </w:numPr>
      </w:pPr>
      <w:bookmarkStart w:id="28" w:name="_Toc221533788"/>
      <w:r>
        <w:rPr>
          <w:sz w:val="18"/>
          <w:szCs w:val="18"/>
        </w:rPr>
        <w:t>Vergütung</w:t>
      </w:r>
      <w:bookmarkEnd w:id="28"/>
    </w:p>
    <w:p w14:paraId="1226A864" w14:textId="77777777" w:rsidR="00116C9A" w:rsidRDefault="00000000">
      <w:pPr>
        <w:tabs>
          <w:tab w:val="left" w:pos="431"/>
        </w:tabs>
        <w:ind w:left="431" w:hanging="431"/>
      </w:pPr>
      <w:sdt>
        <w:sdtPr>
          <w:id w:val="-209839968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Keine gesonderte Vergütung; die Vergütung für die Hotline ist in der Instandhaltungspauschale* ent</w:t>
      </w:r>
      <w:r>
        <w:softHyphen/>
        <w:t>halten.</w:t>
      </w:r>
    </w:p>
    <w:p w14:paraId="7016B10F" w14:textId="77777777" w:rsidR="00116C9A" w:rsidRDefault="00000000">
      <w:pPr>
        <w:tabs>
          <w:tab w:val="left" w:pos="431"/>
        </w:tabs>
        <w:ind w:left="431" w:hanging="431"/>
      </w:pPr>
      <w:sdt>
        <w:sdtPr>
          <w:id w:val="-170585963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die Hotline erfolgt nach Aufwand gemäß Kategorie(n) _____ aus Nummer 8.1</w:t>
      </w:r>
    </w:p>
    <w:p w14:paraId="31937726" w14:textId="77777777" w:rsidR="00116C9A" w:rsidRDefault="00000000">
      <w:pPr>
        <w:tabs>
          <w:tab w:val="left" w:pos="431"/>
        </w:tabs>
        <w:ind w:left="863" w:hanging="431"/>
      </w:pPr>
      <w:sdt>
        <w:sdtPr>
          <w:id w:val="-77248168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mit einer Obergrenze in Höhe von _____ Euro pro _____ (z.B. Monat, Quartal, Jahr etc.).</w:t>
      </w:r>
    </w:p>
    <w:p w14:paraId="014EB976" w14:textId="77777777" w:rsidR="00116C9A" w:rsidRDefault="00000000">
      <w:pPr>
        <w:tabs>
          <w:tab w:val="left" w:pos="431"/>
        </w:tabs>
        <w:ind w:left="863" w:hanging="431"/>
      </w:pPr>
      <w:sdt>
        <w:sdtPr>
          <w:id w:val="1104182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bei fester Laufzeit mit einer Obergrenze in Höhe von insgesamt _____ Euro.</w:t>
      </w:r>
    </w:p>
    <w:p w14:paraId="442D9060" w14:textId="77777777" w:rsidR="00116C9A" w:rsidRDefault="00000000">
      <w:pPr>
        <w:pStyle w:val="berschrift3"/>
        <w:keepNext/>
        <w:numPr>
          <w:ilvl w:val="2"/>
          <w:numId w:val="1"/>
        </w:numPr>
      </w:pPr>
      <w:bookmarkStart w:id="29" w:name="_Toc221533789"/>
      <w:r>
        <w:rPr>
          <w:sz w:val="18"/>
          <w:szCs w:val="18"/>
        </w:rPr>
        <w:t>Sonstige Instandhaltungsleistungen</w:t>
      </w:r>
      <w:bookmarkEnd w:id="29"/>
    </w:p>
    <w:p w14:paraId="230888AC" w14:textId="6DD070AC" w:rsidR="00116C9A" w:rsidRDefault="00000000">
      <w:pPr>
        <w:tabs>
          <w:tab w:val="left" w:pos="431"/>
        </w:tabs>
        <w:ind w:left="431" w:hanging="431"/>
      </w:pPr>
      <w:sdt>
        <w:sdtPr>
          <w:id w:val="-701635609"/>
          <w14:checkbox>
            <w14:checked w14:val="1"/>
            <w14:checkedState w14:val="2612" w14:font="MS Gothic"/>
            <w14:uncheckedState w14:val="2610" w14:font="MS Gothic"/>
          </w14:checkbox>
        </w:sdtPr>
        <w:sdtContent>
          <w:r w:rsidR="005B7D2D">
            <w:rPr>
              <w:rFonts w:ascii="MS Gothic" w:eastAsia="MS Gothic" w:hAnsi="MS Gothic" w:hint="eastAsia"/>
            </w:rPr>
            <w:t>☒</w:t>
          </w:r>
        </w:sdtContent>
      </w:sdt>
      <w:r>
        <w:tab/>
        <w:t xml:space="preserve">Der Auftragnehmer erbringt die in Anlage Nr. </w:t>
      </w:r>
      <w:r w:rsidR="005B7D2D">
        <w:rPr>
          <w:color w:val="5B9BD5" w:themeColor="accent1"/>
        </w:rPr>
        <w:t>1</w:t>
      </w:r>
      <w:r w:rsidRPr="005B7D2D">
        <w:rPr>
          <w:color w:val="5B9BD5" w:themeColor="accent1"/>
        </w:rPr>
        <w:t xml:space="preserve"> </w:t>
      </w:r>
      <w:r>
        <w:t>konkret beschriebenen sonstigen Instandhaltungsleistungen.</w:t>
      </w:r>
    </w:p>
    <w:p w14:paraId="196FEC9A" w14:textId="14A94BAF" w:rsidR="00116C9A" w:rsidRDefault="00000000">
      <w:pPr>
        <w:tabs>
          <w:tab w:val="left" w:pos="431"/>
        </w:tabs>
        <w:ind w:left="863" w:hanging="431"/>
      </w:pPr>
      <w:sdt>
        <w:sdtPr>
          <w:id w:val="1846514635"/>
          <w14:checkbox>
            <w14:checked w14:val="1"/>
            <w14:checkedState w14:val="2612" w14:font="MS Gothic"/>
            <w14:uncheckedState w14:val="2610" w14:font="MS Gothic"/>
          </w14:checkbox>
        </w:sdtPr>
        <w:sdtContent>
          <w:r w:rsidR="005B7D2D">
            <w:rPr>
              <w:rFonts w:ascii="MS Gothic" w:eastAsia="MS Gothic" w:hAnsi="MS Gothic" w:hint="eastAsia"/>
            </w:rPr>
            <w:t>☒</w:t>
          </w:r>
        </w:sdtContent>
      </w:sdt>
      <w:r>
        <w:tab/>
        <w:t>Keine gesonderte Vergütung für die sonstigen Instandhaltungsleistungen; die Vergütung für die sonstigen Instandhaltungsleistungen ist in der Instandhaltungspauschale* enthalten.</w:t>
      </w:r>
    </w:p>
    <w:p w14:paraId="75D499AC" w14:textId="77777777" w:rsidR="00116C9A" w:rsidRDefault="00000000">
      <w:pPr>
        <w:tabs>
          <w:tab w:val="left" w:pos="431"/>
        </w:tabs>
        <w:ind w:left="863" w:hanging="431"/>
      </w:pPr>
      <w:sdt>
        <w:sdtPr>
          <w:id w:val="62327256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gesonderte monatliche Pauschale für die sonstigen Instandhaltungsleistungen beträgt _____.</w:t>
      </w:r>
    </w:p>
    <w:p w14:paraId="7818517E" w14:textId="77777777" w:rsidR="00116C9A" w:rsidRDefault="00000000">
      <w:pPr>
        <w:tabs>
          <w:tab w:val="left" w:pos="431"/>
        </w:tabs>
        <w:ind w:left="863" w:hanging="431"/>
      </w:pPr>
      <w:sdt>
        <w:sdtPr>
          <w:id w:val="1295980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die sonstigen Instandhaltungsleistungen erfolgt nach Aufwand gemäß Kategorie(n) _____ aus Nummer 8.1</w:t>
      </w:r>
    </w:p>
    <w:p w14:paraId="57FB5245" w14:textId="77777777" w:rsidR="00116C9A" w:rsidRDefault="00000000">
      <w:pPr>
        <w:tabs>
          <w:tab w:val="left" w:pos="431"/>
        </w:tabs>
        <w:ind w:left="1296" w:hanging="431"/>
      </w:pPr>
      <w:sdt>
        <w:sdtPr>
          <w:id w:val="-20241058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mit einer Obergrenze in Höhe von _____ pro _____ (z.B. Monat, Quartal, Jahr etc.).</w:t>
      </w:r>
    </w:p>
    <w:p w14:paraId="5F9018E0" w14:textId="77777777" w:rsidR="00116C9A" w:rsidRDefault="00000000">
      <w:pPr>
        <w:tabs>
          <w:tab w:val="left" w:pos="431"/>
        </w:tabs>
        <w:ind w:left="1296" w:hanging="431"/>
      </w:pPr>
      <w:sdt>
        <w:sdtPr>
          <w:id w:val="-126121345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bei fester Laufzeit mit einer Obergrenze in Höhe von insgesamt _____ Euro.</w:t>
      </w:r>
    </w:p>
    <w:p w14:paraId="36173439" w14:textId="77777777" w:rsidR="00116C9A" w:rsidRDefault="00000000">
      <w:pPr>
        <w:pStyle w:val="berschrift2"/>
        <w:keepNext/>
        <w:numPr>
          <w:ilvl w:val="1"/>
          <w:numId w:val="1"/>
        </w:numPr>
      </w:pPr>
      <w:bookmarkStart w:id="30" w:name="_Toc221533790"/>
      <w:r>
        <w:rPr>
          <w:sz w:val="18"/>
          <w:szCs w:val="18"/>
        </w:rPr>
        <w:lastRenderedPageBreak/>
        <w:t>Ergänzende Vereinbarungen bei Vergütung nach Aufwand</w:t>
      </w:r>
      <w:bookmarkEnd w:id="30"/>
    </w:p>
    <w:p w14:paraId="333B494C" w14:textId="77777777" w:rsidR="00116C9A" w:rsidRDefault="00000000">
      <w:pPr>
        <w:pStyle w:val="berschrift3"/>
        <w:keepNext/>
        <w:numPr>
          <w:ilvl w:val="2"/>
          <w:numId w:val="1"/>
        </w:numPr>
      </w:pPr>
      <w:bookmarkStart w:id="31" w:name="_Toc221533791"/>
      <w:r>
        <w:rPr>
          <w:sz w:val="18"/>
          <w:szCs w:val="18"/>
        </w:rPr>
        <w:t>Vereinbarung der Preiskategorien bei Vergütung nach Aufwand</w:t>
      </w:r>
      <w:bookmarkEnd w:id="31"/>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90"/>
        <w:gridCol w:w="1164"/>
        <w:gridCol w:w="1002"/>
        <w:gridCol w:w="1000"/>
        <w:gridCol w:w="1372"/>
        <w:gridCol w:w="951"/>
        <w:gridCol w:w="952"/>
        <w:gridCol w:w="950"/>
        <w:gridCol w:w="951"/>
      </w:tblGrid>
      <w:tr w:rsidR="00116C9A" w14:paraId="7E6A1B6C" w14:textId="77777777">
        <w:trPr>
          <w:tblHeader/>
        </w:trPr>
        <w:tc>
          <w:tcPr>
            <w:tcW w:w="891" w:type="dxa"/>
            <w:tcBorders>
              <w:top w:val="single" w:sz="4" w:space="0" w:color="000000"/>
              <w:left w:val="single" w:sz="4" w:space="0" w:color="000000"/>
              <w:bottom w:val="single" w:sz="4" w:space="0" w:color="000000"/>
              <w:right w:val="single" w:sz="4" w:space="0" w:color="000000"/>
            </w:tcBorders>
            <w:shd w:val="solid" w:color="E7E6E6" w:fill="FF0000"/>
          </w:tcPr>
          <w:p w14:paraId="0477B33E" w14:textId="77777777" w:rsidR="00116C9A" w:rsidRDefault="00000000">
            <w:pPr>
              <w:jc w:val="center"/>
            </w:pPr>
            <w:r>
              <w:t>Lfd. Nr.</w:t>
            </w:r>
          </w:p>
        </w:tc>
        <w:tc>
          <w:tcPr>
            <w:tcW w:w="1165" w:type="dxa"/>
            <w:tcBorders>
              <w:top w:val="single" w:sz="4" w:space="0" w:color="000000"/>
              <w:left w:val="single" w:sz="4" w:space="0" w:color="000000"/>
              <w:bottom w:val="single" w:sz="4" w:space="0" w:color="000000"/>
              <w:right w:val="single" w:sz="4" w:space="0" w:color="000000"/>
            </w:tcBorders>
            <w:shd w:val="solid" w:color="E7E6E6" w:fill="FF0000"/>
          </w:tcPr>
          <w:p w14:paraId="7F2401B3" w14:textId="77777777" w:rsidR="00116C9A" w:rsidRDefault="00000000">
            <w:pPr>
              <w:jc w:val="center"/>
            </w:pPr>
            <w:r>
              <w:t>Bezeichnung der Kategorie</w:t>
            </w:r>
          </w:p>
        </w:tc>
        <w:tc>
          <w:tcPr>
            <w:tcW w:w="1003" w:type="dxa"/>
            <w:tcBorders>
              <w:top w:val="single" w:sz="4" w:space="0" w:color="000000"/>
              <w:left w:val="single" w:sz="4" w:space="0" w:color="000000"/>
              <w:bottom w:val="single" w:sz="4" w:space="0" w:color="000000"/>
              <w:right w:val="single" w:sz="4" w:space="0" w:color="000000"/>
            </w:tcBorders>
            <w:shd w:val="solid" w:color="E7E6E6" w:fill="FF0000"/>
          </w:tcPr>
          <w:p w14:paraId="2362285D" w14:textId="77777777" w:rsidR="00116C9A" w:rsidRDefault="00000000">
            <w:pPr>
              <w:jc w:val="center"/>
            </w:pPr>
            <w:r>
              <w:t>Stunden</w:t>
            </w:r>
            <w:r>
              <w:softHyphen/>
              <w:t>satz für Tätigkeiten innerhalb der zuschlags</w:t>
            </w:r>
            <w:r>
              <w:softHyphen/>
              <w:t>freien Zeiten</w:t>
            </w:r>
          </w:p>
        </w:tc>
        <w:tc>
          <w:tcPr>
            <w:tcW w:w="1001" w:type="dxa"/>
            <w:tcBorders>
              <w:top w:val="single" w:sz="4" w:space="0" w:color="000000"/>
              <w:left w:val="single" w:sz="4" w:space="0" w:color="000000"/>
              <w:bottom w:val="single" w:sz="4" w:space="0" w:color="000000"/>
              <w:right w:val="single" w:sz="4" w:space="0" w:color="000000"/>
            </w:tcBorders>
            <w:shd w:val="solid" w:color="E7E6E6" w:fill="FF0000"/>
          </w:tcPr>
          <w:p w14:paraId="07B346D7" w14:textId="77777777" w:rsidR="00116C9A" w:rsidRDefault="00000000">
            <w:pPr>
              <w:jc w:val="center"/>
            </w:pPr>
            <w:r>
              <w:t>Tages</w:t>
            </w:r>
            <w:r>
              <w:softHyphen/>
              <w:t>satz für Tätigkeiten innerhalb der zuschlags</w:t>
            </w:r>
            <w:r>
              <w:softHyphen/>
              <w:t>freien Zeiten</w:t>
            </w:r>
          </w:p>
        </w:tc>
        <w:tc>
          <w:tcPr>
            <w:tcW w:w="1373" w:type="dxa"/>
            <w:tcBorders>
              <w:top w:val="single" w:sz="4" w:space="0" w:color="000000"/>
              <w:left w:val="single" w:sz="4" w:space="0" w:color="000000"/>
              <w:bottom w:val="single" w:sz="4" w:space="0" w:color="000000"/>
              <w:right w:val="single" w:sz="4" w:space="0" w:color="000000"/>
            </w:tcBorders>
            <w:shd w:val="solid" w:color="E7E6E6" w:fill="FF0000"/>
          </w:tcPr>
          <w:p w14:paraId="03B14B6C" w14:textId="77777777" w:rsidR="00116C9A" w:rsidRDefault="00000000">
            <w:pPr>
              <w:jc w:val="center"/>
            </w:pPr>
            <w:r>
              <w:t>Zuschläge in Prozent auf die Stunden- und Tages</w:t>
            </w:r>
            <w:r>
              <w:softHyphen/>
              <w:t>sätze Montag bis Freitag (Arbeitstage) außerhalb der zuschlagsfreien Zeiten</w:t>
            </w:r>
          </w:p>
        </w:tc>
        <w:tc>
          <w:tcPr>
            <w:tcW w:w="952" w:type="dxa"/>
            <w:tcBorders>
              <w:top w:val="single" w:sz="4" w:space="0" w:color="000000"/>
              <w:left w:val="single" w:sz="4" w:space="0" w:color="000000"/>
              <w:bottom w:val="single" w:sz="4" w:space="0" w:color="000000"/>
              <w:right w:val="single" w:sz="4" w:space="0" w:color="000000"/>
            </w:tcBorders>
            <w:shd w:val="solid" w:color="E7E6E6" w:fill="FF0000"/>
          </w:tcPr>
          <w:p w14:paraId="43A7333E" w14:textId="77777777" w:rsidR="00116C9A" w:rsidRDefault="00000000">
            <w:pPr>
              <w:jc w:val="center"/>
            </w:pPr>
            <w:r>
              <w:t>Zuschläge in Prozent auf die Stunden- und Tages</w:t>
            </w:r>
            <w:r>
              <w:softHyphen/>
              <w:t>sätze von _____</w:t>
            </w:r>
          </w:p>
          <w:p w14:paraId="0065B688" w14:textId="77777777" w:rsidR="00116C9A" w:rsidRDefault="00000000">
            <w:pPr>
              <w:jc w:val="center"/>
            </w:pPr>
            <w:r>
              <w:t>bis _____</w:t>
            </w:r>
          </w:p>
        </w:tc>
        <w:tc>
          <w:tcPr>
            <w:tcW w:w="953" w:type="dxa"/>
            <w:tcBorders>
              <w:top w:val="single" w:sz="4" w:space="0" w:color="000000"/>
              <w:left w:val="single" w:sz="4" w:space="0" w:color="000000"/>
              <w:bottom w:val="single" w:sz="4" w:space="0" w:color="000000"/>
              <w:right w:val="single" w:sz="4" w:space="0" w:color="000000"/>
            </w:tcBorders>
            <w:shd w:val="solid" w:color="E7E6E6" w:fill="FF0000"/>
          </w:tcPr>
          <w:p w14:paraId="59182D30" w14:textId="77777777" w:rsidR="00116C9A" w:rsidRDefault="00000000">
            <w:pPr>
              <w:jc w:val="center"/>
            </w:pPr>
            <w:r>
              <w:t>Zuschläge in Prozent auf die Stunden- und Tages</w:t>
            </w:r>
            <w:r>
              <w:softHyphen/>
              <w:t>sätze von _____</w:t>
            </w:r>
          </w:p>
          <w:p w14:paraId="0F8A639B" w14:textId="77777777" w:rsidR="00116C9A" w:rsidRDefault="00000000">
            <w:pPr>
              <w:jc w:val="center"/>
            </w:pPr>
            <w:r>
              <w:t>bis _____</w:t>
            </w:r>
          </w:p>
        </w:tc>
        <w:tc>
          <w:tcPr>
            <w:tcW w:w="951" w:type="dxa"/>
            <w:tcBorders>
              <w:top w:val="single" w:sz="4" w:space="0" w:color="000000"/>
              <w:left w:val="single" w:sz="4" w:space="0" w:color="000000"/>
              <w:bottom w:val="single" w:sz="4" w:space="0" w:color="000000"/>
              <w:right w:val="single" w:sz="4" w:space="0" w:color="000000"/>
            </w:tcBorders>
            <w:shd w:val="solid" w:color="E7E6E6" w:fill="FF0000"/>
          </w:tcPr>
          <w:p w14:paraId="4B1BF904" w14:textId="77777777" w:rsidR="00116C9A" w:rsidRDefault="00000000">
            <w:pPr>
              <w:jc w:val="center"/>
            </w:pPr>
            <w:r>
              <w:t>Zuschläge in Prozent auf die Stunden- und Tages</w:t>
            </w:r>
            <w:r>
              <w:softHyphen/>
              <w:t>sätze Sonn- und Feiertage von _____</w:t>
            </w:r>
          </w:p>
          <w:p w14:paraId="0B2CE1C7" w14:textId="77777777" w:rsidR="00116C9A" w:rsidRDefault="00000000">
            <w:pPr>
              <w:jc w:val="center"/>
            </w:pPr>
            <w:r>
              <w:t>bis _____</w:t>
            </w:r>
          </w:p>
        </w:tc>
        <w:tc>
          <w:tcPr>
            <w:tcW w:w="952" w:type="dxa"/>
            <w:tcBorders>
              <w:top w:val="single" w:sz="4" w:space="0" w:color="000000"/>
              <w:left w:val="single" w:sz="4" w:space="0" w:color="000000"/>
              <w:bottom w:val="single" w:sz="4" w:space="0" w:color="000000"/>
              <w:right w:val="single" w:sz="4" w:space="0" w:color="000000"/>
            </w:tcBorders>
            <w:shd w:val="solid" w:color="E7E6E6" w:fill="FF0000"/>
          </w:tcPr>
          <w:p w14:paraId="53DE422B" w14:textId="77777777" w:rsidR="00116C9A" w:rsidRDefault="00000000">
            <w:pPr>
              <w:jc w:val="center"/>
            </w:pPr>
            <w:r>
              <w:t>Zuschläge in Prozent auf die Stunden- und Tages</w:t>
            </w:r>
            <w:r>
              <w:softHyphen/>
              <w:t>sätze Sonn- und Feiertage von _____</w:t>
            </w:r>
          </w:p>
          <w:p w14:paraId="109D5247" w14:textId="77777777" w:rsidR="00116C9A" w:rsidRDefault="00000000">
            <w:pPr>
              <w:jc w:val="center"/>
            </w:pPr>
            <w:r>
              <w:t>bis _____</w:t>
            </w:r>
          </w:p>
        </w:tc>
      </w:tr>
      <w:tr w:rsidR="00116C9A" w14:paraId="161250A9" w14:textId="77777777">
        <w:tc>
          <w:tcPr>
            <w:tcW w:w="891" w:type="dxa"/>
            <w:tcBorders>
              <w:top w:val="single" w:sz="4" w:space="0" w:color="000000"/>
              <w:left w:val="single" w:sz="4" w:space="0" w:color="000000"/>
              <w:bottom w:val="single" w:sz="4" w:space="0" w:color="000000"/>
              <w:right w:val="single" w:sz="4" w:space="0" w:color="000000"/>
            </w:tcBorders>
          </w:tcPr>
          <w:p w14:paraId="47AAEFD3" w14:textId="77777777" w:rsidR="00116C9A" w:rsidRDefault="00000000">
            <w:r>
              <w:t xml:space="preserve">Kategorie </w:t>
            </w:r>
          </w:p>
        </w:tc>
        <w:tc>
          <w:tcPr>
            <w:tcW w:w="1165" w:type="dxa"/>
            <w:tcBorders>
              <w:top w:val="single" w:sz="4" w:space="0" w:color="000000"/>
              <w:left w:val="single" w:sz="4" w:space="0" w:color="000000"/>
              <w:bottom w:val="single" w:sz="4" w:space="0" w:color="000000"/>
              <w:right w:val="single" w:sz="4" w:space="0" w:color="000000"/>
            </w:tcBorders>
          </w:tcPr>
          <w:p w14:paraId="03BF5995" w14:textId="77777777" w:rsidR="00116C9A" w:rsidRDefault="00000000">
            <w:r>
              <w:t xml:space="preserve"> </w:t>
            </w:r>
          </w:p>
        </w:tc>
        <w:tc>
          <w:tcPr>
            <w:tcW w:w="1003" w:type="dxa"/>
            <w:tcBorders>
              <w:top w:val="single" w:sz="4" w:space="0" w:color="000000"/>
              <w:left w:val="single" w:sz="4" w:space="0" w:color="000000"/>
              <w:bottom w:val="single" w:sz="4" w:space="0" w:color="000000"/>
              <w:right w:val="single" w:sz="4" w:space="0" w:color="000000"/>
            </w:tcBorders>
          </w:tcPr>
          <w:p w14:paraId="5EDC5A21" w14:textId="77777777" w:rsidR="00116C9A" w:rsidRDefault="00000000">
            <w:r>
              <w:t xml:space="preserve"> </w:t>
            </w:r>
          </w:p>
        </w:tc>
        <w:tc>
          <w:tcPr>
            <w:tcW w:w="1001" w:type="dxa"/>
            <w:tcBorders>
              <w:top w:val="single" w:sz="4" w:space="0" w:color="000000"/>
              <w:left w:val="single" w:sz="4" w:space="0" w:color="000000"/>
              <w:bottom w:val="single" w:sz="4" w:space="0" w:color="000000"/>
              <w:right w:val="single" w:sz="4" w:space="0" w:color="000000"/>
            </w:tcBorders>
          </w:tcPr>
          <w:p w14:paraId="467A9C40" w14:textId="77777777" w:rsidR="00116C9A" w:rsidRDefault="00116C9A"/>
        </w:tc>
        <w:tc>
          <w:tcPr>
            <w:tcW w:w="1373" w:type="dxa"/>
            <w:tcBorders>
              <w:top w:val="single" w:sz="4" w:space="0" w:color="000000"/>
              <w:left w:val="single" w:sz="4" w:space="0" w:color="000000"/>
              <w:bottom w:val="single" w:sz="4" w:space="0" w:color="000000"/>
              <w:right w:val="single" w:sz="4" w:space="0" w:color="000000"/>
            </w:tcBorders>
          </w:tcPr>
          <w:p w14:paraId="68C90B2E" w14:textId="77777777" w:rsidR="00116C9A" w:rsidRDefault="00000000">
            <w:r>
              <w:t>_____ %</w:t>
            </w:r>
          </w:p>
        </w:tc>
        <w:tc>
          <w:tcPr>
            <w:tcW w:w="952" w:type="dxa"/>
            <w:tcBorders>
              <w:top w:val="single" w:sz="4" w:space="0" w:color="000000"/>
              <w:left w:val="single" w:sz="4" w:space="0" w:color="000000"/>
              <w:bottom w:val="single" w:sz="4" w:space="0" w:color="000000"/>
              <w:right w:val="single" w:sz="4" w:space="0" w:color="000000"/>
            </w:tcBorders>
          </w:tcPr>
          <w:p w14:paraId="03BECBF1" w14:textId="77777777" w:rsidR="00116C9A" w:rsidRDefault="00000000">
            <w:r>
              <w:t>_____ %</w:t>
            </w:r>
          </w:p>
        </w:tc>
        <w:tc>
          <w:tcPr>
            <w:tcW w:w="953" w:type="dxa"/>
            <w:tcBorders>
              <w:top w:val="single" w:sz="4" w:space="0" w:color="000000"/>
              <w:left w:val="single" w:sz="4" w:space="0" w:color="000000"/>
              <w:bottom w:val="single" w:sz="4" w:space="0" w:color="000000"/>
              <w:right w:val="single" w:sz="4" w:space="0" w:color="000000"/>
            </w:tcBorders>
          </w:tcPr>
          <w:p w14:paraId="49A28310" w14:textId="77777777" w:rsidR="00116C9A" w:rsidRDefault="00000000">
            <w:r>
              <w:t>_____ %</w:t>
            </w:r>
          </w:p>
        </w:tc>
        <w:tc>
          <w:tcPr>
            <w:tcW w:w="951" w:type="dxa"/>
            <w:tcBorders>
              <w:top w:val="single" w:sz="4" w:space="0" w:color="000000"/>
              <w:left w:val="single" w:sz="4" w:space="0" w:color="000000"/>
              <w:bottom w:val="single" w:sz="4" w:space="0" w:color="000000"/>
              <w:right w:val="single" w:sz="4" w:space="0" w:color="000000"/>
            </w:tcBorders>
          </w:tcPr>
          <w:p w14:paraId="7A8AE496" w14:textId="77777777" w:rsidR="00116C9A" w:rsidRDefault="00000000">
            <w:r>
              <w:t>_____ %</w:t>
            </w:r>
          </w:p>
        </w:tc>
        <w:tc>
          <w:tcPr>
            <w:tcW w:w="952" w:type="dxa"/>
            <w:tcBorders>
              <w:top w:val="single" w:sz="4" w:space="0" w:color="000000"/>
              <w:left w:val="single" w:sz="4" w:space="0" w:color="000000"/>
              <w:bottom w:val="single" w:sz="4" w:space="0" w:color="000000"/>
              <w:right w:val="single" w:sz="4" w:space="0" w:color="000000"/>
            </w:tcBorders>
          </w:tcPr>
          <w:p w14:paraId="3D703E49" w14:textId="77777777" w:rsidR="00116C9A" w:rsidRDefault="00000000">
            <w:r>
              <w:t>_____ %</w:t>
            </w:r>
          </w:p>
        </w:tc>
      </w:tr>
    </w:tbl>
    <w:p w14:paraId="57AD2A93" w14:textId="77777777" w:rsidR="00116C9A" w:rsidRDefault="00116C9A"/>
    <w:p w14:paraId="294738AC" w14:textId="77777777" w:rsidR="00116C9A" w:rsidRDefault="00000000">
      <w:r>
        <w:t>Festlegung der Geschäftszeiten: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154"/>
        <w:gridCol w:w="3078"/>
      </w:tblGrid>
      <w:tr w:rsidR="00116C9A" w14:paraId="5B74F5CD" w14:textId="77777777">
        <w:trPr>
          <w:tblHeader/>
        </w:trPr>
        <w:tc>
          <w:tcPr>
            <w:tcW w:w="6160" w:type="dxa"/>
            <w:tcBorders>
              <w:top w:val="single" w:sz="4" w:space="0" w:color="000000"/>
              <w:left w:val="single" w:sz="4" w:space="0" w:color="000000"/>
              <w:bottom w:val="single" w:sz="4" w:space="0" w:color="000000"/>
              <w:right w:val="single" w:sz="4" w:space="0" w:color="000000"/>
            </w:tcBorders>
            <w:shd w:val="solid" w:color="E7E6E6" w:fill="FF0000"/>
          </w:tcPr>
          <w:p w14:paraId="2C55EE36" w14:textId="77777777" w:rsidR="00116C9A" w:rsidRDefault="00000000">
            <w:pPr>
              <w:jc w:val="center"/>
            </w:pPr>
            <w:r>
              <w:t>Arbeitstag</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77A04B48" w14:textId="77777777" w:rsidR="00116C9A" w:rsidRDefault="00000000">
            <w:pPr>
              <w:jc w:val="center"/>
            </w:pPr>
            <w:r>
              <w:t>Geschäftszeit</w:t>
            </w:r>
          </w:p>
        </w:tc>
      </w:tr>
      <w:tr w:rsidR="00116C9A" w14:paraId="15595942" w14:textId="77777777">
        <w:tc>
          <w:tcPr>
            <w:tcW w:w="6160" w:type="dxa"/>
            <w:tcBorders>
              <w:top w:val="single" w:sz="4" w:space="0" w:color="000000"/>
              <w:left w:val="single" w:sz="4" w:space="0" w:color="000000"/>
              <w:bottom w:val="single" w:sz="4" w:space="0" w:color="000000"/>
              <w:right w:val="single" w:sz="4" w:space="0" w:color="000000"/>
            </w:tcBorders>
          </w:tcPr>
          <w:p w14:paraId="3106A200" w14:textId="77777777" w:rsidR="00116C9A" w:rsidRDefault="00000000">
            <w:r>
              <w:t>Montag bis Donnerstag</w:t>
            </w:r>
          </w:p>
        </w:tc>
        <w:tc>
          <w:tcPr>
            <w:tcW w:w="3081" w:type="dxa"/>
            <w:tcBorders>
              <w:top w:val="single" w:sz="4" w:space="0" w:color="000000"/>
              <w:left w:val="single" w:sz="4" w:space="0" w:color="000000"/>
              <w:bottom w:val="single" w:sz="4" w:space="0" w:color="000000"/>
              <w:right w:val="single" w:sz="4" w:space="0" w:color="000000"/>
            </w:tcBorders>
          </w:tcPr>
          <w:p w14:paraId="66819C62" w14:textId="77777777" w:rsidR="00116C9A" w:rsidRDefault="00000000">
            <w:r>
              <w:t>von _____ bis _____ Uhr</w:t>
            </w:r>
          </w:p>
        </w:tc>
      </w:tr>
      <w:tr w:rsidR="00116C9A" w14:paraId="734C4FBA" w14:textId="77777777">
        <w:tc>
          <w:tcPr>
            <w:tcW w:w="6160" w:type="dxa"/>
            <w:tcBorders>
              <w:top w:val="single" w:sz="4" w:space="0" w:color="000000"/>
              <w:left w:val="single" w:sz="4" w:space="0" w:color="000000"/>
              <w:bottom w:val="single" w:sz="4" w:space="0" w:color="000000"/>
              <w:right w:val="single" w:sz="4" w:space="0" w:color="000000"/>
            </w:tcBorders>
          </w:tcPr>
          <w:p w14:paraId="1FC203E8" w14:textId="77777777" w:rsidR="00116C9A" w:rsidRDefault="00000000">
            <w:r>
              <w:t>Freitag</w:t>
            </w:r>
          </w:p>
        </w:tc>
        <w:tc>
          <w:tcPr>
            <w:tcW w:w="3081" w:type="dxa"/>
            <w:tcBorders>
              <w:top w:val="single" w:sz="4" w:space="0" w:color="000000"/>
              <w:left w:val="single" w:sz="4" w:space="0" w:color="000000"/>
              <w:bottom w:val="single" w:sz="4" w:space="0" w:color="000000"/>
              <w:right w:val="single" w:sz="4" w:space="0" w:color="000000"/>
            </w:tcBorders>
          </w:tcPr>
          <w:p w14:paraId="711CA755" w14:textId="77777777" w:rsidR="00116C9A" w:rsidRDefault="00000000">
            <w:r>
              <w:t>von _____ bis _____ Uhr</w:t>
            </w:r>
          </w:p>
        </w:tc>
      </w:tr>
    </w:tbl>
    <w:p w14:paraId="519B897B" w14:textId="77777777" w:rsidR="00116C9A" w:rsidRDefault="00000000">
      <w:pPr>
        <w:tabs>
          <w:tab w:val="left" w:pos="431"/>
        </w:tabs>
        <w:ind w:left="431" w:hanging="431"/>
      </w:pPr>
      <w:sdt>
        <w:sdtPr>
          <w:id w:val="148520236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weitere Vereinbarungen gemäß Anlage Nr. _____.</w:t>
      </w:r>
    </w:p>
    <w:p w14:paraId="56F617B6" w14:textId="77777777" w:rsidR="00116C9A" w:rsidRDefault="00000000">
      <w:pPr>
        <w:pStyle w:val="berschrift3"/>
        <w:keepNext/>
        <w:numPr>
          <w:ilvl w:val="2"/>
          <w:numId w:val="1"/>
        </w:numPr>
      </w:pPr>
      <w:bookmarkStart w:id="32" w:name="_Toc221533792"/>
      <w:r>
        <w:rPr>
          <w:sz w:val="18"/>
          <w:szCs w:val="18"/>
        </w:rPr>
        <w:t>Abweichende Regelungen für die Bestimmung und Vergütung von Personentagessätzen</w:t>
      </w:r>
      <w:bookmarkEnd w:id="32"/>
    </w:p>
    <w:p w14:paraId="39F88DC4" w14:textId="77777777" w:rsidR="00116C9A" w:rsidRDefault="00000000">
      <w:pPr>
        <w:tabs>
          <w:tab w:val="left" w:pos="431"/>
        </w:tabs>
        <w:ind w:left="431" w:hanging="431"/>
      </w:pPr>
      <w:sdt>
        <w:sdtPr>
          <w:id w:val="25024843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10.2.4 Satz 2 EVB-IT Instandhaltungs-AGB können bei entsprechendem Nachweis für einen Personentag bis zu 10 Stunden abgerechnet werden.</w:t>
      </w:r>
    </w:p>
    <w:p w14:paraId="0F635A38" w14:textId="77777777" w:rsidR="00116C9A" w:rsidRDefault="00000000">
      <w:pPr>
        <w:tabs>
          <w:tab w:val="left" w:pos="431"/>
        </w:tabs>
        <w:ind w:left="431" w:hanging="431"/>
      </w:pPr>
      <w:sdt>
        <w:sdtPr>
          <w:id w:val="57393762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10.2.4 Sätze 2 und 3 EVB-IT Instandhaltungs-AGB kann ein voller Tagessatz nur in Rechnung gestellt werden, wenn mindestens 10 Stunden geleistet wurden. Werden weniger als 10 Zeitstunden pro Tag geleistet, sind diese anteilig in Rechnung zu stellen.</w:t>
      </w:r>
    </w:p>
    <w:p w14:paraId="7188CACA" w14:textId="77777777" w:rsidR="00116C9A" w:rsidRDefault="00000000">
      <w:pPr>
        <w:tabs>
          <w:tab w:val="left" w:pos="431"/>
        </w:tabs>
        <w:ind w:left="431" w:hanging="431"/>
      </w:pPr>
      <w:sdt>
        <w:sdtPr>
          <w:id w:val="66012704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weitere Vereinbarungen gemäß Anlage Nr. _____.</w:t>
      </w:r>
    </w:p>
    <w:p w14:paraId="27D8AD48" w14:textId="77777777" w:rsidR="00116C9A" w:rsidRDefault="00000000">
      <w:pPr>
        <w:pStyle w:val="berschrift3"/>
        <w:keepNext/>
        <w:numPr>
          <w:ilvl w:val="2"/>
          <w:numId w:val="1"/>
        </w:numPr>
      </w:pPr>
      <w:bookmarkStart w:id="33" w:name="_Toc221533793"/>
      <w:r>
        <w:rPr>
          <w:sz w:val="18"/>
          <w:szCs w:val="18"/>
        </w:rPr>
        <w:t>Reisekosten/Reisezeiten/Nebenkosten*</w:t>
      </w:r>
      <w:bookmarkEnd w:id="33"/>
    </w:p>
    <w:p w14:paraId="3E7C6D69" w14:textId="613BDAD3" w:rsidR="00116C9A" w:rsidRDefault="00000000">
      <w:pPr>
        <w:tabs>
          <w:tab w:val="left" w:pos="431"/>
        </w:tabs>
        <w:ind w:left="431" w:hanging="431"/>
      </w:pPr>
      <w:sdt>
        <w:sdtPr>
          <w:id w:val="-1416079363"/>
          <w14:checkbox>
            <w14:checked w14:val="1"/>
            <w14:checkedState w14:val="2612" w14:font="MS Gothic"/>
            <w14:uncheckedState w14:val="2610" w14:font="MS Gothic"/>
          </w14:checkbox>
        </w:sdtPr>
        <w:sdtContent>
          <w:r w:rsidR="005B7D2D">
            <w:rPr>
              <w:rFonts w:ascii="MS Gothic" w:eastAsia="MS Gothic" w:hAnsi="MS Gothic" w:hint="eastAsia"/>
            </w:rPr>
            <w:t>☒</w:t>
          </w:r>
        </w:sdtContent>
      </w:sdt>
      <w:r>
        <w:tab/>
        <w:t>Reisekosten werden nicht gesondert vergütet.</w:t>
      </w:r>
    </w:p>
    <w:p w14:paraId="467E2F35" w14:textId="77777777" w:rsidR="00116C9A" w:rsidRDefault="00000000">
      <w:pPr>
        <w:tabs>
          <w:tab w:val="left" w:pos="431"/>
        </w:tabs>
        <w:ind w:left="431" w:hanging="431"/>
      </w:pPr>
      <w:sdt>
        <w:sdtPr>
          <w:id w:val="-58090061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Reisekosten/Reisezeiten werden vergütet gemäß Anlage Nr. _____.</w:t>
      </w:r>
    </w:p>
    <w:p w14:paraId="71E5EAD4" w14:textId="77777777" w:rsidR="00116C9A" w:rsidRDefault="00000000">
      <w:r>
        <w:t xml:space="preserve"> </w:t>
      </w:r>
    </w:p>
    <w:p w14:paraId="1C6EBA68" w14:textId="42BF6D2B" w:rsidR="00116C9A" w:rsidRDefault="00000000">
      <w:pPr>
        <w:tabs>
          <w:tab w:val="left" w:pos="431"/>
        </w:tabs>
        <w:ind w:left="431" w:hanging="431"/>
      </w:pPr>
      <w:sdt>
        <w:sdtPr>
          <w:id w:val="-1830122281"/>
          <w14:checkbox>
            <w14:checked w14:val="1"/>
            <w14:checkedState w14:val="2612" w14:font="MS Gothic"/>
            <w14:uncheckedState w14:val="2610" w14:font="MS Gothic"/>
          </w14:checkbox>
        </w:sdtPr>
        <w:sdtContent>
          <w:r w:rsidR="005B7D2D">
            <w:rPr>
              <w:rFonts w:ascii="MS Gothic" w:eastAsia="MS Gothic" w:hAnsi="MS Gothic" w:hint="eastAsia"/>
            </w:rPr>
            <w:t>☒</w:t>
          </w:r>
        </w:sdtContent>
      </w:sdt>
      <w:r>
        <w:tab/>
        <w:t>Nebenkosten* werden nicht gesondert vergütet.</w:t>
      </w:r>
    </w:p>
    <w:p w14:paraId="5EF1F721" w14:textId="77777777" w:rsidR="00116C9A" w:rsidRDefault="00000000">
      <w:pPr>
        <w:tabs>
          <w:tab w:val="left" w:pos="431"/>
        </w:tabs>
        <w:ind w:left="431" w:hanging="431"/>
      </w:pPr>
      <w:sdt>
        <w:sdtPr>
          <w:id w:val="165626269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Nebenkosten* werden vergütet gemäß Anlage Nr. _____.</w:t>
      </w:r>
    </w:p>
    <w:p w14:paraId="03A2948B" w14:textId="77777777" w:rsidR="00116C9A" w:rsidRDefault="00000000">
      <w:r>
        <w:t xml:space="preserve"> </w:t>
      </w:r>
    </w:p>
    <w:p w14:paraId="0F294D06" w14:textId="5DAF0D09" w:rsidR="00116C9A" w:rsidRDefault="00000000">
      <w:pPr>
        <w:tabs>
          <w:tab w:val="left" w:pos="431"/>
        </w:tabs>
        <w:ind w:left="431" w:hanging="431"/>
      </w:pPr>
      <w:sdt>
        <w:sdtPr>
          <w:id w:val="1627428344"/>
          <w14:checkbox>
            <w14:checked w14:val="1"/>
            <w14:checkedState w14:val="2612" w14:font="MS Gothic"/>
            <w14:uncheckedState w14:val="2610" w14:font="MS Gothic"/>
          </w14:checkbox>
        </w:sdtPr>
        <w:sdtContent>
          <w:r w:rsidR="005B7D2D">
            <w:rPr>
              <w:rFonts w:ascii="MS Gothic" w:eastAsia="MS Gothic" w:hAnsi="MS Gothic" w:hint="eastAsia"/>
            </w:rPr>
            <w:t>☒</w:t>
          </w:r>
        </w:sdtContent>
      </w:sdt>
      <w:r>
        <w:tab/>
        <w:t>Reisezeiten werden nicht gesondert vergütet.</w:t>
      </w:r>
    </w:p>
    <w:p w14:paraId="3E7C9F52" w14:textId="77777777" w:rsidR="00116C9A" w:rsidRDefault="00000000">
      <w:pPr>
        <w:tabs>
          <w:tab w:val="left" w:pos="431"/>
        </w:tabs>
        <w:ind w:left="431" w:hanging="431"/>
      </w:pPr>
      <w:sdt>
        <w:sdtPr>
          <w:id w:val="-136404823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Reisezeiten werden zu 50 % als Arbeitszeiten vergütet.</w:t>
      </w:r>
    </w:p>
    <w:p w14:paraId="4DF8D2D9" w14:textId="77777777" w:rsidR="00116C9A" w:rsidRDefault="00000000">
      <w:pPr>
        <w:tabs>
          <w:tab w:val="left" w:pos="431"/>
        </w:tabs>
        <w:ind w:left="431" w:hanging="431"/>
      </w:pPr>
      <w:sdt>
        <w:sdtPr>
          <w:id w:val="4410318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Reisezeiten werden vergütet gemäß Anlage Nr. _____.</w:t>
      </w:r>
    </w:p>
    <w:p w14:paraId="5DBDA24D" w14:textId="77777777" w:rsidR="00116C9A" w:rsidRDefault="00000000">
      <w:pPr>
        <w:pStyle w:val="berschrift3"/>
        <w:keepNext/>
        <w:numPr>
          <w:ilvl w:val="2"/>
          <w:numId w:val="1"/>
        </w:numPr>
      </w:pPr>
      <w:bookmarkStart w:id="34" w:name="_Toc221533794"/>
      <w:r>
        <w:rPr>
          <w:sz w:val="18"/>
          <w:szCs w:val="18"/>
        </w:rPr>
        <w:t>Besondere Bestimmungen zur Vergütung nach Aufwand</w:t>
      </w:r>
      <w:bookmarkEnd w:id="34"/>
    </w:p>
    <w:p w14:paraId="4F084B26" w14:textId="77777777" w:rsidR="00116C9A" w:rsidRDefault="00000000">
      <w:pPr>
        <w:tabs>
          <w:tab w:val="left" w:pos="431"/>
        </w:tabs>
        <w:ind w:left="431" w:hanging="431"/>
      </w:pPr>
      <w:sdt>
        <w:sdtPr>
          <w:id w:val="-129552184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Besondere Bestimmungen zur Vergütung nach Aufwand sind in Anlage Nr. _____ vereinbart.</w:t>
      </w:r>
    </w:p>
    <w:p w14:paraId="0C37CF38" w14:textId="77777777" w:rsidR="00116C9A" w:rsidRDefault="00000000">
      <w:pPr>
        <w:pStyle w:val="berschrift2"/>
        <w:keepNext/>
        <w:numPr>
          <w:ilvl w:val="1"/>
          <w:numId w:val="1"/>
        </w:numPr>
      </w:pPr>
      <w:bookmarkStart w:id="35" w:name="_Toc221533795"/>
      <w:r>
        <w:rPr>
          <w:sz w:val="18"/>
          <w:szCs w:val="18"/>
        </w:rPr>
        <w:lastRenderedPageBreak/>
        <w:t>Abnahme</w:t>
      </w:r>
      <w:bookmarkEnd w:id="35"/>
    </w:p>
    <w:p w14:paraId="541545B9" w14:textId="031E7BDF" w:rsidR="00116C9A" w:rsidRDefault="00000000">
      <w:pPr>
        <w:tabs>
          <w:tab w:val="left" w:pos="431"/>
        </w:tabs>
        <w:ind w:left="431" w:hanging="431"/>
      </w:pPr>
      <w:sdt>
        <w:sdtPr>
          <w:id w:val="-1924558150"/>
          <w14:checkbox>
            <w14:checked w14:val="1"/>
            <w14:checkedState w14:val="2612" w14:font="MS Gothic"/>
            <w14:uncheckedState w14:val="2610" w14:font="MS Gothic"/>
          </w14:checkbox>
        </w:sdtPr>
        <w:sdtContent>
          <w:r w:rsidR="005B7D2D">
            <w:rPr>
              <w:rFonts w:ascii="MS Gothic" w:eastAsia="MS Gothic" w:hAnsi="MS Gothic" w:hint="eastAsia"/>
            </w:rPr>
            <w:t>☒</w:t>
          </w:r>
        </w:sdtContent>
      </w:sdt>
      <w:r>
        <w:tab/>
        <w:t xml:space="preserve">Regelungen zur Abnahme für </w:t>
      </w:r>
      <w:r w:rsidRPr="005B7D2D">
        <w:rPr>
          <w:strike/>
        </w:rPr>
        <w:t>die</w:t>
      </w:r>
      <w:r>
        <w:t xml:space="preserve"> </w:t>
      </w:r>
      <w:r w:rsidR="005B7D2D" w:rsidRPr="005B7D2D">
        <w:rPr>
          <w:color w:val="5B9BD5" w:themeColor="accent1"/>
        </w:rPr>
        <w:t xml:space="preserve">alle </w:t>
      </w:r>
      <w:r>
        <w:t xml:space="preserve">Leistungen </w:t>
      </w:r>
      <w:r w:rsidRPr="005B7D2D">
        <w:rPr>
          <w:strike/>
        </w:rPr>
        <w:t>gemäß Nummer(n) _____</w:t>
      </w:r>
      <w:r>
        <w:t xml:space="preserve"> ergeben sich aus Anlage Nr. </w:t>
      </w:r>
      <w:r w:rsidR="005B7D2D">
        <w:rPr>
          <w:color w:val="5B9BD5" w:themeColor="accent1"/>
        </w:rPr>
        <w:t>1</w:t>
      </w:r>
    </w:p>
    <w:p w14:paraId="4F20B4C1" w14:textId="77777777" w:rsidR="00116C9A" w:rsidRDefault="00000000">
      <w:pPr>
        <w:pStyle w:val="berschrift2"/>
        <w:keepNext/>
        <w:numPr>
          <w:ilvl w:val="1"/>
          <w:numId w:val="1"/>
        </w:numPr>
      </w:pPr>
      <w:bookmarkStart w:id="36" w:name="_Toc221533796"/>
      <w:r>
        <w:rPr>
          <w:sz w:val="18"/>
          <w:szCs w:val="18"/>
        </w:rPr>
        <w:t>Mängelhaftung (Gewährleistung)</w:t>
      </w:r>
      <w:bookmarkEnd w:id="36"/>
    </w:p>
    <w:p w14:paraId="34C33531" w14:textId="77777777" w:rsidR="00116C9A" w:rsidRDefault="00000000">
      <w:pPr>
        <w:tabs>
          <w:tab w:val="left" w:pos="431"/>
        </w:tabs>
        <w:ind w:left="431" w:hanging="431"/>
      </w:pPr>
      <w:sdt>
        <w:sdtPr>
          <w:id w:val="119874673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Es gilt Ziffer 13.1 EVB-IT Instandhaltungs-AGB mit der Maßgabe, dass für Sach- und Rechtsmängel die Verjährungsfrist statt 24 Monate _____ </w:t>
      </w:r>
      <w:proofErr w:type="spellStart"/>
      <w:r>
        <w:t>Monate</w:t>
      </w:r>
      <w:proofErr w:type="spellEnd"/>
      <w:r>
        <w:t xml:space="preserve"> beträgt.</w:t>
      </w:r>
    </w:p>
    <w:p w14:paraId="3FDC73EA" w14:textId="77777777" w:rsidR="00116C9A" w:rsidRDefault="00000000">
      <w:pPr>
        <w:tabs>
          <w:tab w:val="left" w:pos="431"/>
        </w:tabs>
        <w:ind w:left="431" w:hanging="431"/>
      </w:pPr>
      <w:sdt>
        <w:sdtPr>
          <w:id w:val="-189295347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Verjährungsfristen für Sach- und Rechtsmängel ergeben sich aus Anlage Nr. _____.</w:t>
      </w:r>
    </w:p>
    <w:p w14:paraId="0757AD0E" w14:textId="77777777" w:rsidR="00116C9A" w:rsidRDefault="00000000">
      <w:pPr>
        <w:tabs>
          <w:tab w:val="left" w:pos="431"/>
        </w:tabs>
        <w:ind w:left="431" w:hanging="431"/>
      </w:pPr>
      <w:sdt>
        <w:sdtPr>
          <w:id w:val="-132033456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Ausschluss der Rechtsmängelhaftung wegen Patentverletzungen, die Dritte gegen den Auftraggeber wegen einer Nutzung außerhalb von EU und EFTA geltend machen (Ziffer 13.2 EVB-IT Instandhaltungs-AGB), gilt nicht.</w:t>
      </w:r>
    </w:p>
    <w:p w14:paraId="4996ABC8" w14:textId="77777777" w:rsidR="00116C9A" w:rsidRDefault="00000000">
      <w:pPr>
        <w:tabs>
          <w:tab w:val="left" w:pos="431"/>
        </w:tabs>
        <w:ind w:left="431" w:hanging="431"/>
      </w:pPr>
      <w:sdt>
        <w:sdtPr>
          <w:id w:val="-211797416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Weitere Vereinbarungen gemäß Anlage Nr. _____.</w:t>
      </w:r>
    </w:p>
    <w:p w14:paraId="3448EC40" w14:textId="77777777" w:rsidR="00116C9A" w:rsidRDefault="00000000">
      <w:pPr>
        <w:pStyle w:val="berschrift2"/>
        <w:keepNext/>
        <w:numPr>
          <w:ilvl w:val="1"/>
          <w:numId w:val="1"/>
        </w:numPr>
      </w:pPr>
      <w:bookmarkStart w:id="37" w:name="_Toc221533797"/>
      <w:r>
        <w:rPr>
          <w:sz w:val="18"/>
          <w:szCs w:val="18"/>
        </w:rPr>
        <w:t>Abweichende Haftungsregelungen</w:t>
      </w:r>
      <w:bookmarkEnd w:id="37"/>
    </w:p>
    <w:p w14:paraId="6C9C2FDC" w14:textId="77777777" w:rsidR="00116C9A" w:rsidRDefault="00000000">
      <w:pPr>
        <w:pStyle w:val="berschrift3"/>
        <w:keepNext/>
        <w:numPr>
          <w:ilvl w:val="2"/>
          <w:numId w:val="1"/>
        </w:numPr>
      </w:pPr>
      <w:bookmarkStart w:id="38" w:name="_Toc221533798"/>
      <w:r>
        <w:rPr>
          <w:sz w:val="18"/>
          <w:szCs w:val="18"/>
        </w:rPr>
        <w:t>Haftungsobergrenze bei leicht fahrlässiger Pflichtverletzung</w:t>
      </w:r>
      <w:bookmarkEnd w:id="38"/>
    </w:p>
    <w:p w14:paraId="3EE4F83E" w14:textId="77777777" w:rsidR="00116C9A" w:rsidRDefault="00000000">
      <w:pPr>
        <w:tabs>
          <w:tab w:val="left" w:pos="431"/>
        </w:tabs>
        <w:ind w:left="431" w:hanging="431"/>
      </w:pPr>
      <w:sdt>
        <w:sdtPr>
          <w:id w:val="-117618671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Abweichend von Ziffer 16.2 Satz 2 EVB-IT Instandhaltungs-AGB beträgt die Haftungsobergrenze </w:t>
      </w:r>
      <w:proofErr w:type="gramStart"/>
      <w:r>
        <w:t>bei leicht fahrlässiger Pflichtverletzungen</w:t>
      </w:r>
      <w:proofErr w:type="gramEnd"/>
    </w:p>
    <w:p w14:paraId="71143CF6" w14:textId="77777777" w:rsidR="00116C9A" w:rsidRDefault="00000000">
      <w:pPr>
        <w:tabs>
          <w:tab w:val="left" w:pos="431"/>
        </w:tabs>
        <w:ind w:left="863" w:hanging="431"/>
      </w:pPr>
      <w:sdt>
        <w:sdtPr>
          <w:id w:val="136948895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minimal das _____fache (statt des Doppelten),</w:t>
      </w:r>
    </w:p>
    <w:p w14:paraId="30738C6C" w14:textId="77777777" w:rsidR="00116C9A" w:rsidRDefault="00000000">
      <w:pPr>
        <w:tabs>
          <w:tab w:val="left" w:pos="431"/>
        </w:tabs>
        <w:ind w:left="863" w:hanging="431"/>
      </w:pPr>
      <w:sdt>
        <w:sdtPr>
          <w:id w:val="-96574103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maximal das _____fache (statt des Vierfachen)</w:t>
      </w:r>
    </w:p>
    <w:p w14:paraId="5BDEEA2B" w14:textId="77777777" w:rsidR="00116C9A" w:rsidRDefault="00000000">
      <w:pPr>
        <w:tabs>
          <w:tab w:val="left" w:pos="431"/>
        </w:tabs>
        <w:ind w:left="863" w:hanging="431"/>
      </w:pPr>
      <w:r>
        <w:t>der bis zum Tag der Geltendmachung als Durchschnittswert pro Vertragsjahr geschuldeten Vergütung, wobei etwaige Reduktionen der Vergütung für das erste Vertragsjahr wegen Mängelansprüchen außer Betracht bleiben.</w:t>
      </w:r>
    </w:p>
    <w:p w14:paraId="11CA52C8" w14:textId="77777777" w:rsidR="00116C9A" w:rsidRDefault="00000000">
      <w:pPr>
        <w:tabs>
          <w:tab w:val="left" w:pos="431"/>
        </w:tabs>
        <w:ind w:left="431" w:hanging="431"/>
      </w:pPr>
      <w:sdt>
        <w:sdtPr>
          <w:id w:val="-40792350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16.2 EVB-IT Instandhaltungs-AGB beträgt die Haftungsobergrenze bei leicht fahrlässigen Pflichtverletzungen</w:t>
      </w:r>
    </w:p>
    <w:p w14:paraId="19D6905C" w14:textId="77777777" w:rsidR="00116C9A" w:rsidRDefault="00000000">
      <w:pPr>
        <w:tabs>
          <w:tab w:val="left" w:pos="431"/>
        </w:tabs>
        <w:ind w:left="863" w:hanging="431"/>
      </w:pPr>
      <w:sdt>
        <w:sdtPr>
          <w:id w:val="-81525714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pro Schadensfall _____ Euro.</w:t>
      </w:r>
    </w:p>
    <w:p w14:paraId="576CDAC2" w14:textId="77777777" w:rsidR="00116C9A" w:rsidRDefault="00000000">
      <w:pPr>
        <w:tabs>
          <w:tab w:val="left" w:pos="431"/>
        </w:tabs>
        <w:ind w:left="863" w:hanging="431"/>
      </w:pPr>
      <w:sdt>
        <w:sdtPr>
          <w:id w:val="-92334008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insgesamt für diesen Vertrag _____ Euro.</w:t>
      </w:r>
    </w:p>
    <w:p w14:paraId="06112D4E" w14:textId="77777777" w:rsidR="00116C9A" w:rsidRDefault="00000000">
      <w:pPr>
        <w:tabs>
          <w:tab w:val="left" w:pos="431"/>
        </w:tabs>
        <w:ind w:left="431" w:hanging="431"/>
      </w:pPr>
      <w:sdt>
        <w:sdtPr>
          <w:id w:val="47479541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16.2 EVB-IT Instandhaltungs-AGB gelten für die Haftung bei leicht fahrlässigen Pflichtverletzungen die Regelungen gemäß Anlage Nr. _____.</w:t>
      </w:r>
    </w:p>
    <w:p w14:paraId="5C03C13B" w14:textId="77777777" w:rsidR="00116C9A" w:rsidRDefault="00000000">
      <w:pPr>
        <w:pStyle w:val="berschrift3"/>
        <w:keepNext/>
        <w:numPr>
          <w:ilvl w:val="2"/>
          <w:numId w:val="1"/>
        </w:numPr>
      </w:pPr>
      <w:bookmarkStart w:id="39" w:name="_Toc221533799"/>
      <w:r>
        <w:rPr>
          <w:sz w:val="18"/>
          <w:szCs w:val="18"/>
        </w:rPr>
        <w:t>Haftung für entgangenen Gewinn</w:t>
      </w:r>
      <w:bookmarkEnd w:id="39"/>
    </w:p>
    <w:p w14:paraId="1718E19B" w14:textId="77777777" w:rsidR="00116C9A" w:rsidRDefault="00000000">
      <w:pPr>
        <w:tabs>
          <w:tab w:val="left" w:pos="431"/>
        </w:tabs>
        <w:ind w:left="431" w:hanging="431"/>
      </w:pPr>
      <w:sdt>
        <w:sdtPr>
          <w:id w:val="24169732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16.4 EVB-IT Instandhaltungs-AGB haftet der Auftragnehmer auch für entgangenen Gewinn.</w:t>
      </w:r>
    </w:p>
    <w:p w14:paraId="3093C3BD" w14:textId="77777777" w:rsidR="00116C9A" w:rsidRDefault="00000000">
      <w:pPr>
        <w:pStyle w:val="berschrift2"/>
        <w:keepNext/>
        <w:numPr>
          <w:ilvl w:val="1"/>
          <w:numId w:val="1"/>
        </w:numPr>
      </w:pPr>
      <w:bookmarkStart w:id="40" w:name="_Toc221533800"/>
      <w:r>
        <w:rPr>
          <w:sz w:val="18"/>
          <w:szCs w:val="18"/>
        </w:rPr>
        <w:t>Vertragsstrafen</w:t>
      </w:r>
      <w:bookmarkEnd w:id="40"/>
    </w:p>
    <w:p w14:paraId="2FC8E7A1" w14:textId="77777777" w:rsidR="00116C9A" w:rsidRDefault="00000000">
      <w:pPr>
        <w:pStyle w:val="berschrift3"/>
        <w:keepNext/>
        <w:numPr>
          <w:ilvl w:val="2"/>
          <w:numId w:val="1"/>
        </w:numPr>
      </w:pPr>
      <w:bookmarkStart w:id="41" w:name="_Toc221533801"/>
      <w:r>
        <w:rPr>
          <w:sz w:val="18"/>
          <w:szCs w:val="18"/>
        </w:rPr>
        <w:t>Nichteinhaltung von vereinbarten Reaktionszeiten*</w:t>
      </w:r>
      <w:bookmarkEnd w:id="41"/>
    </w:p>
    <w:p w14:paraId="496AC748" w14:textId="77777777" w:rsidR="00116C9A" w:rsidRDefault="00000000">
      <w:pPr>
        <w:tabs>
          <w:tab w:val="left" w:pos="431"/>
        </w:tabs>
        <w:ind w:left="431" w:hanging="431"/>
      </w:pPr>
      <w:sdt>
        <w:sdtPr>
          <w:id w:val="181737493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Ziffer 11.2 der EVB-IT Instandhaltungs-AGB gilt mit der Maßgabe, dass für die Nichteinhaltung von Reaktionszeiten* folgende Vertragsstrafen vereinbart werden: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24"/>
        <w:gridCol w:w="3203"/>
        <w:gridCol w:w="3205"/>
      </w:tblGrid>
      <w:tr w:rsidR="00116C9A" w14:paraId="656CF94F" w14:textId="77777777">
        <w:trPr>
          <w:tblHeader/>
        </w:trPr>
        <w:tc>
          <w:tcPr>
            <w:tcW w:w="2828" w:type="dxa"/>
            <w:tcBorders>
              <w:top w:val="single" w:sz="4" w:space="0" w:color="000000"/>
              <w:left w:val="single" w:sz="4" w:space="0" w:color="000000"/>
              <w:bottom w:val="single" w:sz="4" w:space="0" w:color="000000"/>
              <w:right w:val="single" w:sz="4" w:space="0" w:color="000000"/>
            </w:tcBorders>
            <w:shd w:val="solid" w:color="E7E6E6" w:fill="FF0000"/>
          </w:tcPr>
          <w:p w14:paraId="206BED0D" w14:textId="77777777" w:rsidR="00116C9A" w:rsidRDefault="00000000">
            <w:pPr>
              <w:jc w:val="center"/>
            </w:pPr>
            <w:r>
              <w:t>Leistungsart Nummer (Nummern 7.1 und ggf. 7.4)</w:t>
            </w:r>
          </w:p>
        </w:tc>
        <w:tc>
          <w:tcPr>
            <w:tcW w:w="3206" w:type="dxa"/>
            <w:tcBorders>
              <w:top w:val="single" w:sz="4" w:space="0" w:color="000000"/>
              <w:left w:val="single" w:sz="4" w:space="0" w:color="000000"/>
              <w:bottom w:val="single" w:sz="4" w:space="0" w:color="000000"/>
              <w:right w:val="single" w:sz="4" w:space="0" w:color="000000"/>
            </w:tcBorders>
            <w:shd w:val="solid" w:color="E7E6E6" w:fill="FF0000"/>
          </w:tcPr>
          <w:p w14:paraId="6771C1AB" w14:textId="77777777" w:rsidR="00116C9A" w:rsidRDefault="00000000">
            <w:pPr>
              <w:jc w:val="center"/>
            </w:pPr>
            <w:r>
              <w:t>Überschreitung um</w:t>
            </w:r>
            <w:proofErr w:type="gramStart"/>
            <w:r>
              <w:t xml:space="preserve"> ….</w:t>
            </w:r>
            <w:proofErr w:type="gramEnd"/>
          </w:p>
        </w:tc>
        <w:tc>
          <w:tcPr>
            <w:tcW w:w="3208" w:type="dxa"/>
            <w:tcBorders>
              <w:top w:val="single" w:sz="4" w:space="0" w:color="000000"/>
              <w:left w:val="single" w:sz="4" w:space="0" w:color="000000"/>
              <w:bottom w:val="single" w:sz="4" w:space="0" w:color="000000"/>
              <w:right w:val="single" w:sz="4" w:space="0" w:color="000000"/>
            </w:tcBorders>
            <w:shd w:val="solid" w:color="E7E6E6" w:fill="FF0000"/>
          </w:tcPr>
          <w:p w14:paraId="121FB4EF" w14:textId="77777777" w:rsidR="00116C9A" w:rsidRDefault="00000000">
            <w:pPr>
              <w:jc w:val="center"/>
            </w:pPr>
            <w:r>
              <w:t>Vertragsstrafe</w:t>
            </w:r>
          </w:p>
        </w:tc>
      </w:tr>
      <w:tr w:rsidR="00116C9A" w14:paraId="0873E967" w14:textId="77777777">
        <w:tc>
          <w:tcPr>
            <w:tcW w:w="2828" w:type="dxa"/>
            <w:tcBorders>
              <w:top w:val="single" w:sz="4" w:space="0" w:color="000000"/>
              <w:left w:val="single" w:sz="4" w:space="0" w:color="000000"/>
              <w:bottom w:val="single" w:sz="4" w:space="0" w:color="000000"/>
              <w:right w:val="single" w:sz="4" w:space="0" w:color="000000"/>
            </w:tcBorders>
          </w:tcPr>
          <w:p w14:paraId="20A5264A" w14:textId="77777777" w:rsidR="00116C9A" w:rsidRDefault="00000000">
            <w:r>
              <w:t xml:space="preserve"> </w:t>
            </w:r>
          </w:p>
        </w:tc>
        <w:tc>
          <w:tcPr>
            <w:tcW w:w="3206" w:type="dxa"/>
            <w:tcBorders>
              <w:top w:val="single" w:sz="4" w:space="0" w:color="000000"/>
              <w:left w:val="single" w:sz="4" w:space="0" w:color="000000"/>
              <w:bottom w:val="single" w:sz="4" w:space="0" w:color="000000"/>
              <w:right w:val="single" w:sz="4" w:space="0" w:color="000000"/>
            </w:tcBorders>
          </w:tcPr>
          <w:p w14:paraId="7ABAAF82" w14:textId="77777777" w:rsidR="00116C9A" w:rsidRDefault="00000000">
            <w:r>
              <w:t>_____ %</w:t>
            </w:r>
          </w:p>
        </w:tc>
        <w:tc>
          <w:tcPr>
            <w:tcW w:w="3208" w:type="dxa"/>
            <w:tcBorders>
              <w:top w:val="single" w:sz="4" w:space="0" w:color="000000"/>
              <w:left w:val="single" w:sz="4" w:space="0" w:color="000000"/>
              <w:bottom w:val="single" w:sz="4" w:space="0" w:color="000000"/>
              <w:right w:val="single" w:sz="4" w:space="0" w:color="000000"/>
            </w:tcBorders>
          </w:tcPr>
          <w:p w14:paraId="66EC0B21" w14:textId="77777777" w:rsidR="00116C9A" w:rsidRDefault="00000000">
            <w:r>
              <w:t xml:space="preserve"> </w:t>
            </w:r>
          </w:p>
        </w:tc>
      </w:tr>
    </w:tbl>
    <w:p w14:paraId="61CDC3EC" w14:textId="77777777" w:rsidR="00116C9A" w:rsidRDefault="00000000">
      <w:pPr>
        <w:jc w:val="right"/>
      </w:pPr>
      <w:r>
        <w:t>Vertragsstrafe insgesamt pro Vertragsjahr jedoch maximal _____</w:t>
      </w:r>
    </w:p>
    <w:p w14:paraId="2DE214B8" w14:textId="77777777" w:rsidR="00116C9A" w:rsidRDefault="00116C9A"/>
    <w:p w14:paraId="5541A478" w14:textId="77777777" w:rsidR="00116C9A" w:rsidRDefault="00000000">
      <w:pPr>
        <w:tabs>
          <w:tab w:val="left" w:pos="431"/>
        </w:tabs>
        <w:ind w:left="431" w:hanging="431"/>
      </w:pPr>
      <w:sdt>
        <w:sdtPr>
          <w:id w:val="16983696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Hinsichtlich der Nichteinhaltung von Reaktionszeiten* gelten die Regelungen in Anlage Nr. _____.</w:t>
      </w:r>
    </w:p>
    <w:p w14:paraId="680CA98B" w14:textId="77777777" w:rsidR="005B7D2D" w:rsidRDefault="005B7D2D" w:rsidP="005B7D2D">
      <w:pPr>
        <w:tabs>
          <w:tab w:val="left" w:pos="431"/>
        </w:tabs>
        <w:ind w:left="431" w:hanging="431"/>
        <w:rPr>
          <w:color w:val="5B9BD5" w:themeColor="accent1"/>
        </w:rPr>
      </w:pPr>
      <w:sdt>
        <w:sdtPr>
          <w:rPr>
            <w:color w:val="5B9BD5" w:themeColor="accent1"/>
          </w:rPr>
          <w:id w:val="-267785111"/>
          <w14:checkbox>
            <w14:checked w14:val="1"/>
            <w14:checkedState w14:val="2612" w14:font="MS Gothic"/>
            <w14:uncheckedState w14:val="2610" w14:font="MS Gothic"/>
          </w14:checkbox>
        </w:sdtPr>
        <w:sdtContent>
          <w:r>
            <w:rPr>
              <w:rFonts w:ascii="MS Gothic" w:eastAsia="MS Gothic" w:hAnsi="MS Gothic" w:hint="eastAsia"/>
              <w:color w:val="5B9BD5" w:themeColor="accent1"/>
            </w:rPr>
            <w:t>☒</w:t>
          </w:r>
        </w:sdtContent>
      </w:sdt>
      <w:r w:rsidRPr="00A51640">
        <w:rPr>
          <w:color w:val="5B9BD5" w:themeColor="accent1"/>
        </w:rPr>
        <w:tab/>
        <w:t xml:space="preserve">Neben den Vertragsstrafen wegen einer Verzögerung der Leistung ist der Auftraggeber für den Fall der Überschreitung vereinbarter Reaktion- und Wiederherstellungszeiten* berechtigt, für jeweils angefangene 25% Überschreitung der Reaktionszeit* innerhalb der Servicezeiten* eine Vertragsstrafe in Höhe von 0,1% der jährlichen Vergütung maximal jedoch 1% der jährlichen Gesamtvergütung pro Verzugsfall zu verlangen. Dies gilt nicht, soweit der Auftragnehmer die Überschreitung nicht zu vertreten hat. Insgesamt darf die Summe der </w:t>
      </w:r>
      <w:r w:rsidRPr="00A51640">
        <w:rPr>
          <w:color w:val="5B9BD5" w:themeColor="accent1"/>
        </w:rPr>
        <w:lastRenderedPageBreak/>
        <w:t>aufgrund dieser Regelung pro Vertragsjahr zu zahlende Vertragsstrafe nicht mehr als 5% der jährlichen Gesamtvergütung pro Vertragsjahr betragen.</w:t>
      </w:r>
    </w:p>
    <w:p w14:paraId="524F7053" w14:textId="707763AD" w:rsidR="00116C9A" w:rsidRDefault="005B7D2D" w:rsidP="005B7D2D">
      <w:pPr>
        <w:tabs>
          <w:tab w:val="left" w:pos="431"/>
        </w:tabs>
        <w:ind w:left="431" w:hanging="431"/>
      </w:pPr>
      <w:sdt>
        <w:sdtPr>
          <w:rPr>
            <w:color w:val="5B9BD5" w:themeColor="accent1"/>
          </w:rPr>
          <w:id w:val="-25481581"/>
          <w14:checkbox>
            <w14:checked w14:val="1"/>
            <w14:checkedState w14:val="2612" w14:font="MS Gothic"/>
            <w14:uncheckedState w14:val="2610" w14:font="MS Gothic"/>
          </w14:checkbox>
        </w:sdtPr>
        <w:sdtContent>
          <w:r>
            <w:rPr>
              <w:rFonts w:ascii="MS Gothic" w:eastAsia="MS Gothic" w:hAnsi="MS Gothic" w:hint="eastAsia"/>
              <w:color w:val="5B9BD5" w:themeColor="accent1"/>
            </w:rPr>
            <w:t>☒</w:t>
          </w:r>
        </w:sdtContent>
      </w:sdt>
      <w:r>
        <w:tab/>
      </w:r>
      <w:r w:rsidRPr="00A51640">
        <w:rPr>
          <w:color w:val="5B9BD5" w:themeColor="accent1"/>
        </w:rPr>
        <w:t>Der Auftragnehmer ist verpflichtet, die Erfüllung der Leistungen, insbesondere die Einhaltung der Service Levels, kontinuierlich zu überwachen („Monitoring“). Zu diesem Zweck wird der Auftragnehmer die erforderlichen Mess- bzw. Überwachungsinstrumente implementieren. Die Kosten für die Überwachung trägt der Auftragnehmer. Der Auftraggeber hat ein berechtigtes Interesse daran, die Leistungen zu kontrollieren. Zu diesem Zweck wird der Auftragnehmer auf seine Kosten dem Auftraggeber halbjährlich Berichte über den Erfüllungsgrad der Leistungen zur Verfügung stellen („Reporting“). Format, Struktur und Inhalt der Berichte werden die Vertragsparteien nach Vertragsschluss festlegen.</w:t>
      </w:r>
    </w:p>
    <w:p w14:paraId="4C950D19" w14:textId="77777777" w:rsidR="00116C9A" w:rsidRDefault="00000000">
      <w:pPr>
        <w:pStyle w:val="berschrift3"/>
        <w:keepNext/>
        <w:numPr>
          <w:ilvl w:val="2"/>
          <w:numId w:val="1"/>
        </w:numPr>
      </w:pPr>
      <w:bookmarkStart w:id="42" w:name="_Toc221533802"/>
      <w:r>
        <w:rPr>
          <w:sz w:val="18"/>
          <w:szCs w:val="18"/>
        </w:rPr>
        <w:t>Nichteinhaltung von vereinbarten Wiederherstellungszeiten*</w:t>
      </w:r>
      <w:bookmarkEnd w:id="42"/>
    </w:p>
    <w:p w14:paraId="0D2455F8" w14:textId="77777777" w:rsidR="00116C9A" w:rsidRDefault="00000000">
      <w:pPr>
        <w:tabs>
          <w:tab w:val="left" w:pos="431"/>
        </w:tabs>
        <w:ind w:left="431" w:hanging="431"/>
      </w:pPr>
      <w:sdt>
        <w:sdtPr>
          <w:id w:val="184165687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Ziffer 11.2 EVB-IT Instandhaltungs-AGB gilt mit der Maßgabe, dass für die Nichteinhaltung von Wiederherstellungszeiten* folgende Vertragsstrafen vereinbart werden: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24"/>
        <w:gridCol w:w="3203"/>
        <w:gridCol w:w="3205"/>
      </w:tblGrid>
      <w:tr w:rsidR="00116C9A" w14:paraId="1424F92E" w14:textId="77777777">
        <w:trPr>
          <w:tblHeader/>
        </w:trPr>
        <w:tc>
          <w:tcPr>
            <w:tcW w:w="2828" w:type="dxa"/>
            <w:tcBorders>
              <w:top w:val="single" w:sz="4" w:space="0" w:color="000000"/>
              <w:left w:val="single" w:sz="4" w:space="0" w:color="000000"/>
              <w:bottom w:val="single" w:sz="4" w:space="0" w:color="000000"/>
              <w:right w:val="single" w:sz="4" w:space="0" w:color="000000"/>
            </w:tcBorders>
            <w:shd w:val="solid" w:color="E7E6E6" w:fill="FF0000"/>
          </w:tcPr>
          <w:p w14:paraId="4602D56C" w14:textId="77777777" w:rsidR="00116C9A" w:rsidRDefault="00000000">
            <w:pPr>
              <w:jc w:val="center"/>
            </w:pPr>
            <w:r>
              <w:t xml:space="preserve">Leistungsart Nummer </w:t>
            </w:r>
          </w:p>
          <w:p w14:paraId="75C27143" w14:textId="77777777" w:rsidR="00116C9A" w:rsidRDefault="00000000">
            <w:pPr>
              <w:jc w:val="center"/>
            </w:pPr>
            <w:r>
              <w:t>(Nummern 7.1 und ggf. 7.4)</w:t>
            </w:r>
          </w:p>
        </w:tc>
        <w:tc>
          <w:tcPr>
            <w:tcW w:w="3206" w:type="dxa"/>
            <w:tcBorders>
              <w:top w:val="single" w:sz="4" w:space="0" w:color="000000"/>
              <w:left w:val="single" w:sz="4" w:space="0" w:color="000000"/>
              <w:bottom w:val="single" w:sz="4" w:space="0" w:color="000000"/>
              <w:right w:val="single" w:sz="4" w:space="0" w:color="000000"/>
            </w:tcBorders>
            <w:shd w:val="solid" w:color="E7E6E6" w:fill="FF0000"/>
          </w:tcPr>
          <w:p w14:paraId="3F802029" w14:textId="77777777" w:rsidR="00116C9A" w:rsidRDefault="00000000">
            <w:pPr>
              <w:jc w:val="center"/>
            </w:pPr>
            <w:r>
              <w:t>Überschreitung um</w:t>
            </w:r>
            <w:proofErr w:type="gramStart"/>
            <w:r>
              <w:t xml:space="preserve"> ….</w:t>
            </w:r>
            <w:proofErr w:type="gramEnd"/>
          </w:p>
        </w:tc>
        <w:tc>
          <w:tcPr>
            <w:tcW w:w="3208" w:type="dxa"/>
            <w:tcBorders>
              <w:top w:val="single" w:sz="4" w:space="0" w:color="000000"/>
              <w:left w:val="single" w:sz="4" w:space="0" w:color="000000"/>
              <w:bottom w:val="single" w:sz="4" w:space="0" w:color="000000"/>
              <w:right w:val="single" w:sz="4" w:space="0" w:color="000000"/>
            </w:tcBorders>
            <w:shd w:val="solid" w:color="E7E6E6" w:fill="FF0000"/>
          </w:tcPr>
          <w:p w14:paraId="315E9272" w14:textId="77777777" w:rsidR="00116C9A" w:rsidRDefault="00000000">
            <w:pPr>
              <w:jc w:val="center"/>
            </w:pPr>
            <w:r>
              <w:t>Vertragsstrafe</w:t>
            </w:r>
          </w:p>
        </w:tc>
      </w:tr>
      <w:tr w:rsidR="00116C9A" w14:paraId="4CCC1C65" w14:textId="77777777">
        <w:tc>
          <w:tcPr>
            <w:tcW w:w="2828" w:type="dxa"/>
            <w:tcBorders>
              <w:top w:val="single" w:sz="4" w:space="0" w:color="000000"/>
              <w:left w:val="single" w:sz="4" w:space="0" w:color="000000"/>
              <w:bottom w:val="single" w:sz="4" w:space="0" w:color="000000"/>
              <w:right w:val="single" w:sz="4" w:space="0" w:color="000000"/>
            </w:tcBorders>
          </w:tcPr>
          <w:p w14:paraId="6978246A" w14:textId="77777777" w:rsidR="00116C9A" w:rsidRDefault="00000000">
            <w:r>
              <w:t xml:space="preserve"> </w:t>
            </w:r>
          </w:p>
        </w:tc>
        <w:tc>
          <w:tcPr>
            <w:tcW w:w="3206" w:type="dxa"/>
            <w:tcBorders>
              <w:top w:val="single" w:sz="4" w:space="0" w:color="000000"/>
              <w:left w:val="single" w:sz="4" w:space="0" w:color="000000"/>
              <w:bottom w:val="single" w:sz="4" w:space="0" w:color="000000"/>
              <w:right w:val="single" w:sz="4" w:space="0" w:color="000000"/>
            </w:tcBorders>
          </w:tcPr>
          <w:p w14:paraId="4119D405" w14:textId="77777777" w:rsidR="00116C9A" w:rsidRDefault="00000000">
            <w:r>
              <w:t>_____ %</w:t>
            </w:r>
          </w:p>
        </w:tc>
        <w:tc>
          <w:tcPr>
            <w:tcW w:w="3208" w:type="dxa"/>
            <w:tcBorders>
              <w:top w:val="single" w:sz="4" w:space="0" w:color="000000"/>
              <w:left w:val="single" w:sz="4" w:space="0" w:color="000000"/>
              <w:bottom w:val="single" w:sz="4" w:space="0" w:color="000000"/>
              <w:right w:val="single" w:sz="4" w:space="0" w:color="000000"/>
            </w:tcBorders>
          </w:tcPr>
          <w:p w14:paraId="16E791AB" w14:textId="77777777" w:rsidR="00116C9A" w:rsidRDefault="00000000">
            <w:r>
              <w:t xml:space="preserve"> </w:t>
            </w:r>
          </w:p>
        </w:tc>
      </w:tr>
    </w:tbl>
    <w:p w14:paraId="4D6A2F46" w14:textId="77777777" w:rsidR="00116C9A" w:rsidRDefault="00000000">
      <w:pPr>
        <w:jc w:val="right"/>
      </w:pPr>
      <w:r>
        <w:t xml:space="preserve">Vertragsstrafe insgesamt pro Vertragsjahr jedoch maximal _____ </w:t>
      </w:r>
    </w:p>
    <w:p w14:paraId="7DA46F6F" w14:textId="77777777" w:rsidR="00116C9A" w:rsidRDefault="00116C9A"/>
    <w:p w14:paraId="285401D1" w14:textId="77777777" w:rsidR="00116C9A" w:rsidRDefault="00000000">
      <w:pPr>
        <w:tabs>
          <w:tab w:val="left" w:pos="431"/>
        </w:tabs>
        <w:ind w:left="431" w:hanging="431"/>
      </w:pPr>
      <w:sdt>
        <w:sdtPr>
          <w:id w:val="-17935447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Hinsichtlich der Nichteinhaltung von Wiederherstellungszeiten* gelten die Regelungen in Anlage Nr. _____.</w:t>
      </w:r>
    </w:p>
    <w:p w14:paraId="39D67895" w14:textId="77777777" w:rsidR="00116C9A" w:rsidRDefault="00000000">
      <w:pPr>
        <w:pStyle w:val="berschrift3"/>
        <w:keepNext/>
        <w:numPr>
          <w:ilvl w:val="2"/>
          <w:numId w:val="1"/>
        </w:numPr>
      </w:pPr>
      <w:bookmarkStart w:id="43" w:name="_Toc221533803"/>
      <w:r>
        <w:rPr>
          <w:sz w:val="18"/>
          <w:szCs w:val="18"/>
        </w:rPr>
        <w:t>Sonstige Vertragsstrafen</w:t>
      </w:r>
      <w:bookmarkEnd w:id="43"/>
    </w:p>
    <w:p w14:paraId="73DCB4CE" w14:textId="77777777" w:rsidR="00116C9A" w:rsidRDefault="00000000">
      <w:pPr>
        <w:tabs>
          <w:tab w:val="left" w:pos="431"/>
        </w:tabs>
        <w:ind w:left="431" w:hanging="431"/>
      </w:pPr>
      <w:sdt>
        <w:sdtPr>
          <w:id w:val="-95686408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Für jeden Verstoß gegen Ziffer 1.4 oder Ziffer 1.5 der EVB-IT Instandhaltungs-AGB wird eine Vertragsstrafe in Höhe von _____ Euro vereinbart. Dies gilt nicht, wenn der Auftragnehmer den Verstoß nicht zu vertreten hat.</w:t>
      </w:r>
    </w:p>
    <w:p w14:paraId="75114A61" w14:textId="77777777" w:rsidR="00116C9A" w:rsidRDefault="00000000">
      <w:pPr>
        <w:pStyle w:val="berschrift2"/>
        <w:keepNext/>
        <w:numPr>
          <w:ilvl w:val="1"/>
          <w:numId w:val="1"/>
        </w:numPr>
      </w:pPr>
      <w:bookmarkStart w:id="44" w:name="_Toc221533804"/>
      <w:r>
        <w:rPr>
          <w:sz w:val="18"/>
          <w:szCs w:val="18"/>
        </w:rPr>
        <w:t>Ansprechpartner</w:t>
      </w:r>
      <w:bookmarkEnd w:id="44"/>
    </w:p>
    <w:p w14:paraId="335F5BB5" w14:textId="77777777" w:rsidR="00116C9A" w:rsidRDefault="00000000">
      <w:r>
        <w:t>Ansprechpartner des Auftraggebers (Name, Adresse, Abteilung, Telefon, Fax, E-Mail):</w:t>
      </w:r>
    </w:p>
    <w:p w14:paraId="1B1FEF0B" w14:textId="1B24B950" w:rsidR="00A704A7" w:rsidRPr="00A704A7" w:rsidRDefault="00A704A7" w:rsidP="00A704A7">
      <w:pPr>
        <w:rPr>
          <w:color w:val="5B9BD5" w:themeColor="accent1"/>
        </w:rPr>
      </w:pPr>
      <w:r w:rsidRPr="00A704A7">
        <w:rPr>
          <w:color w:val="5B9BD5" w:themeColor="accent1"/>
        </w:rPr>
        <w:t>• Fachlich: Stabsstelle Digitalisierung, Smart City Innovation Unit Bochum (SCIU)</w:t>
      </w:r>
      <w:r w:rsidRPr="00A704A7">
        <w:rPr>
          <w:color w:val="5B9BD5" w:themeColor="accent1"/>
        </w:rPr>
        <w:t xml:space="preserve">, Herr Sebastian Josten, </w:t>
      </w:r>
      <w:hyperlink r:id="rId9" w:history="1">
        <w:r w:rsidRPr="00A704A7">
          <w:rPr>
            <w:rStyle w:val="Hyperlink"/>
            <w:color w:val="5B9BD5" w:themeColor="accent1"/>
          </w:rPr>
          <w:t>sjosten@bochum.de</w:t>
        </w:r>
      </w:hyperlink>
      <w:r w:rsidRPr="00A704A7">
        <w:rPr>
          <w:color w:val="5B9BD5" w:themeColor="accent1"/>
        </w:rPr>
        <w:t>, 0</w:t>
      </w:r>
      <w:r w:rsidRPr="00A704A7">
        <w:rPr>
          <w:color w:val="5B9BD5" w:themeColor="accent1"/>
        </w:rPr>
        <w:t>234 910-3815</w:t>
      </w:r>
      <w:r w:rsidRPr="00A704A7">
        <w:rPr>
          <w:color w:val="5B9BD5" w:themeColor="accent1"/>
        </w:rPr>
        <w:t xml:space="preserve">, </w:t>
      </w:r>
      <w:r w:rsidRPr="00A704A7">
        <w:rPr>
          <w:color w:val="5B9BD5" w:themeColor="accent1"/>
        </w:rPr>
        <w:t>Willy-Brandt-Platz 2-6</w:t>
      </w:r>
      <w:r w:rsidRPr="00A704A7">
        <w:rPr>
          <w:color w:val="5B9BD5" w:themeColor="accent1"/>
        </w:rPr>
        <w:t xml:space="preserve">, 44787 </w:t>
      </w:r>
      <w:r w:rsidRPr="00A704A7">
        <w:rPr>
          <w:color w:val="5B9BD5" w:themeColor="accent1"/>
        </w:rPr>
        <w:t>Bochum</w:t>
      </w:r>
    </w:p>
    <w:p w14:paraId="03829A87" w14:textId="143B876C" w:rsidR="00A704A7" w:rsidRPr="00A704A7" w:rsidRDefault="00A704A7" w:rsidP="00A704A7">
      <w:pPr>
        <w:rPr>
          <w:color w:val="5B9BD5" w:themeColor="accent1"/>
        </w:rPr>
      </w:pPr>
      <w:r w:rsidRPr="00A704A7">
        <w:rPr>
          <w:color w:val="5B9BD5" w:themeColor="accent1"/>
        </w:rPr>
        <w:t>• Technisch: 61 33 Mobilität &amp; Verkehr – Mobilitätsplanung und 66 22 Tiefbauamt –</w:t>
      </w:r>
      <w:r w:rsidRPr="00A704A7">
        <w:rPr>
          <w:color w:val="5B9BD5" w:themeColor="accent1"/>
        </w:rPr>
        <w:t xml:space="preserve"> </w:t>
      </w:r>
      <w:r w:rsidRPr="00A704A7">
        <w:rPr>
          <w:color w:val="5B9BD5" w:themeColor="accent1"/>
        </w:rPr>
        <w:t>Verkehrstechnik</w:t>
      </w:r>
    </w:p>
    <w:p w14:paraId="6C4DFAF4" w14:textId="77777777" w:rsidR="00116C9A" w:rsidRDefault="00000000">
      <w:r>
        <w:t>_____</w:t>
      </w:r>
    </w:p>
    <w:p w14:paraId="06A1586F" w14:textId="182414D7" w:rsidR="00116C9A" w:rsidRDefault="00000000">
      <w:pPr>
        <w:rPr>
          <w:color w:val="5B9BD5" w:themeColor="accent1"/>
          <w:spacing w:val="-2"/>
          <w:u w:val="single" w:color="5B9BD4"/>
        </w:rPr>
      </w:pPr>
      <w:r>
        <w:t>Ansprechpartner des Auftragnehmers (Name, Adresse, Abteilung, Telefon, Fax, E-Mail):</w:t>
      </w:r>
      <w:r w:rsidR="005B7D2D" w:rsidRPr="005B7D2D">
        <w:rPr>
          <w:color w:val="5B9BD5" w:themeColor="accent1"/>
          <w:spacing w:val="-2"/>
          <w:highlight w:val="yellow"/>
          <w:u w:val="single" w:color="5B9BD4"/>
        </w:rPr>
        <w:t xml:space="preserve"> </w:t>
      </w:r>
      <w:r w:rsidR="005B7D2D" w:rsidRPr="009A1962">
        <w:rPr>
          <w:color w:val="5B9BD5" w:themeColor="accent1"/>
          <w:spacing w:val="-2"/>
          <w:highlight w:val="yellow"/>
          <w:u w:val="single" w:color="5B9BD4"/>
        </w:rPr>
        <w:t>Vom AN auszufüllen</w:t>
      </w:r>
    </w:p>
    <w:p w14:paraId="502687EC" w14:textId="3CFB103B" w:rsidR="00A704A7" w:rsidRPr="00A704A7" w:rsidRDefault="00A704A7">
      <w:pPr>
        <w:rPr>
          <w:color w:val="5B9BD5" w:themeColor="accent1"/>
        </w:rPr>
      </w:pPr>
    </w:p>
    <w:p w14:paraId="76CA3C1D" w14:textId="77777777" w:rsidR="00116C9A" w:rsidRDefault="00000000">
      <w:r>
        <w:t>_____</w:t>
      </w:r>
    </w:p>
    <w:p w14:paraId="477121AA" w14:textId="77777777" w:rsidR="00116C9A" w:rsidRDefault="00000000">
      <w:pPr>
        <w:pStyle w:val="berschrift2"/>
        <w:keepNext/>
        <w:numPr>
          <w:ilvl w:val="1"/>
          <w:numId w:val="1"/>
        </w:numPr>
      </w:pPr>
      <w:bookmarkStart w:id="45" w:name="_Toc221533805"/>
      <w:r>
        <w:rPr>
          <w:sz w:val="18"/>
          <w:szCs w:val="18"/>
        </w:rPr>
        <w:t>Weitere Regelungen</w:t>
      </w:r>
      <w:bookmarkEnd w:id="45"/>
    </w:p>
    <w:p w14:paraId="5A255DC8" w14:textId="77777777" w:rsidR="00116C9A" w:rsidRDefault="00000000">
      <w:pPr>
        <w:pStyle w:val="berschrift3"/>
        <w:keepNext/>
        <w:numPr>
          <w:ilvl w:val="2"/>
          <w:numId w:val="1"/>
        </w:numPr>
      </w:pPr>
      <w:bookmarkStart w:id="46" w:name="_Toc221533806"/>
      <w:r>
        <w:rPr>
          <w:sz w:val="18"/>
          <w:szCs w:val="18"/>
        </w:rPr>
        <w:t>Besondere Anforderungen an Mitarbeiter des Auftragnehmers</w:t>
      </w:r>
      <w:bookmarkEnd w:id="46"/>
    </w:p>
    <w:p w14:paraId="668BB87E" w14:textId="77777777" w:rsidR="00116C9A" w:rsidRDefault="00000000">
      <w:pPr>
        <w:tabs>
          <w:tab w:val="left" w:pos="431"/>
        </w:tabs>
        <w:ind w:left="431" w:hanging="431"/>
      </w:pPr>
      <w:sdt>
        <w:sdtPr>
          <w:id w:val="-103018458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Mindestanforderungen an das einzusetzende Personal des Auftragnehmers:</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754"/>
        <w:gridCol w:w="2071"/>
        <w:gridCol w:w="2073"/>
        <w:gridCol w:w="1695"/>
        <w:gridCol w:w="2639"/>
      </w:tblGrid>
      <w:tr w:rsidR="00116C9A" w14:paraId="2B25FA6D" w14:textId="77777777">
        <w:trPr>
          <w:tblHeader/>
        </w:trPr>
        <w:tc>
          <w:tcPr>
            <w:tcW w:w="755" w:type="dxa"/>
            <w:tcBorders>
              <w:top w:val="single" w:sz="4" w:space="0" w:color="000000"/>
              <w:left w:val="single" w:sz="4" w:space="0" w:color="000000"/>
              <w:bottom w:val="single" w:sz="4" w:space="0" w:color="000000"/>
              <w:right w:val="single" w:sz="4" w:space="0" w:color="000000"/>
            </w:tcBorders>
            <w:shd w:val="solid" w:color="E7E6E6" w:fill="FF0000"/>
          </w:tcPr>
          <w:p w14:paraId="193196C3" w14:textId="77777777" w:rsidR="00116C9A" w:rsidRDefault="00000000">
            <w:pPr>
              <w:jc w:val="center"/>
            </w:pPr>
            <w:r>
              <w:t>Lfd. Nr.</w:t>
            </w:r>
          </w:p>
        </w:tc>
        <w:tc>
          <w:tcPr>
            <w:tcW w:w="2073" w:type="dxa"/>
            <w:tcBorders>
              <w:top w:val="single" w:sz="4" w:space="0" w:color="000000"/>
              <w:left w:val="single" w:sz="4" w:space="0" w:color="000000"/>
              <w:bottom w:val="single" w:sz="4" w:space="0" w:color="000000"/>
              <w:right w:val="single" w:sz="4" w:space="0" w:color="000000"/>
            </w:tcBorders>
            <w:shd w:val="solid" w:color="E7E6E6" w:fill="FF0000"/>
          </w:tcPr>
          <w:p w14:paraId="1E717A47" w14:textId="77777777" w:rsidR="00116C9A" w:rsidRDefault="00000000">
            <w:pPr>
              <w:jc w:val="center"/>
            </w:pPr>
            <w:r>
              <w:t>Position</w:t>
            </w:r>
          </w:p>
        </w:tc>
        <w:tc>
          <w:tcPr>
            <w:tcW w:w="2075" w:type="dxa"/>
            <w:tcBorders>
              <w:top w:val="single" w:sz="4" w:space="0" w:color="000000"/>
              <w:left w:val="single" w:sz="4" w:space="0" w:color="000000"/>
              <w:bottom w:val="single" w:sz="4" w:space="0" w:color="000000"/>
              <w:right w:val="single" w:sz="4" w:space="0" w:color="000000"/>
            </w:tcBorders>
            <w:shd w:val="solid" w:color="E7E6E6" w:fill="FF0000"/>
          </w:tcPr>
          <w:p w14:paraId="026CBB8E" w14:textId="77777777" w:rsidR="00116C9A" w:rsidRDefault="00000000">
            <w:pPr>
              <w:jc w:val="center"/>
            </w:pPr>
            <w:r>
              <w:t>Fachliche Qualifikation</w:t>
            </w:r>
          </w:p>
        </w:tc>
        <w:tc>
          <w:tcPr>
            <w:tcW w:w="1697" w:type="dxa"/>
            <w:tcBorders>
              <w:top w:val="single" w:sz="4" w:space="0" w:color="000000"/>
              <w:left w:val="single" w:sz="4" w:space="0" w:color="000000"/>
              <w:bottom w:val="single" w:sz="4" w:space="0" w:color="000000"/>
              <w:right w:val="single" w:sz="4" w:space="0" w:color="000000"/>
            </w:tcBorders>
            <w:shd w:val="solid" w:color="E7E6E6" w:fill="FF0000"/>
          </w:tcPr>
          <w:p w14:paraId="2063EE2F" w14:textId="77777777" w:rsidR="00116C9A" w:rsidRDefault="00000000">
            <w:pPr>
              <w:jc w:val="center"/>
            </w:pPr>
            <w:r>
              <w:t>Sicherheitsüber</w:t>
            </w:r>
            <w:r>
              <w:softHyphen/>
              <w:t xml:space="preserve">prüfung </w:t>
            </w:r>
            <w:r>
              <w:br/>
              <w:t>Ü 1, 2 oder 3</w:t>
            </w:r>
            <w:r>
              <w:rPr>
                <w:vertAlign w:val="superscript"/>
              </w:rPr>
              <w:t>1</w:t>
            </w:r>
          </w:p>
        </w:tc>
        <w:tc>
          <w:tcPr>
            <w:tcW w:w="2642" w:type="dxa"/>
            <w:tcBorders>
              <w:top w:val="single" w:sz="4" w:space="0" w:color="000000"/>
              <w:left w:val="single" w:sz="4" w:space="0" w:color="000000"/>
              <w:bottom w:val="single" w:sz="4" w:space="0" w:color="000000"/>
              <w:right w:val="single" w:sz="4" w:space="0" w:color="000000"/>
            </w:tcBorders>
            <w:shd w:val="solid" w:color="E7E6E6" w:fill="FF0000"/>
          </w:tcPr>
          <w:p w14:paraId="34B55260" w14:textId="77777777" w:rsidR="00116C9A" w:rsidRDefault="00000000">
            <w:pPr>
              <w:jc w:val="center"/>
            </w:pPr>
            <w:r>
              <w:t>Sonstige Anforderungen,</w:t>
            </w:r>
            <w:r>
              <w:br/>
              <w:t>z.B. weitere</w:t>
            </w:r>
            <w:r>
              <w:br/>
              <w:t>Sicherheitsanforderungen</w:t>
            </w:r>
          </w:p>
        </w:tc>
      </w:tr>
      <w:tr w:rsidR="00116C9A" w14:paraId="431296FD" w14:textId="77777777">
        <w:tc>
          <w:tcPr>
            <w:tcW w:w="755" w:type="dxa"/>
            <w:tcBorders>
              <w:top w:val="single" w:sz="4" w:space="0" w:color="000000"/>
              <w:left w:val="single" w:sz="4" w:space="0" w:color="000000"/>
              <w:bottom w:val="single" w:sz="4" w:space="0" w:color="000000"/>
              <w:right w:val="single" w:sz="4" w:space="0" w:color="000000"/>
            </w:tcBorders>
          </w:tcPr>
          <w:p w14:paraId="6B05015C" w14:textId="77777777" w:rsidR="00116C9A" w:rsidRDefault="00000000">
            <w:r>
              <w:t xml:space="preserve"> </w:t>
            </w:r>
          </w:p>
        </w:tc>
        <w:tc>
          <w:tcPr>
            <w:tcW w:w="2073" w:type="dxa"/>
            <w:tcBorders>
              <w:top w:val="single" w:sz="4" w:space="0" w:color="000000"/>
              <w:left w:val="single" w:sz="4" w:space="0" w:color="000000"/>
              <w:bottom w:val="single" w:sz="4" w:space="0" w:color="000000"/>
              <w:right w:val="single" w:sz="4" w:space="0" w:color="000000"/>
            </w:tcBorders>
          </w:tcPr>
          <w:p w14:paraId="3A12177D" w14:textId="77777777" w:rsidR="00116C9A" w:rsidRDefault="00116C9A"/>
        </w:tc>
        <w:tc>
          <w:tcPr>
            <w:tcW w:w="2075" w:type="dxa"/>
            <w:tcBorders>
              <w:top w:val="single" w:sz="4" w:space="0" w:color="000000"/>
              <w:left w:val="single" w:sz="4" w:space="0" w:color="000000"/>
              <w:bottom w:val="single" w:sz="4" w:space="0" w:color="000000"/>
              <w:right w:val="single" w:sz="4" w:space="0" w:color="000000"/>
            </w:tcBorders>
          </w:tcPr>
          <w:p w14:paraId="631BF3FE" w14:textId="77777777" w:rsidR="00116C9A" w:rsidRDefault="00116C9A"/>
        </w:tc>
        <w:tc>
          <w:tcPr>
            <w:tcW w:w="1697" w:type="dxa"/>
            <w:tcBorders>
              <w:top w:val="single" w:sz="4" w:space="0" w:color="000000"/>
              <w:left w:val="single" w:sz="4" w:space="0" w:color="000000"/>
              <w:bottom w:val="single" w:sz="4" w:space="0" w:color="000000"/>
              <w:right w:val="single" w:sz="4" w:space="0" w:color="000000"/>
            </w:tcBorders>
          </w:tcPr>
          <w:p w14:paraId="426C5275" w14:textId="77777777" w:rsidR="00116C9A" w:rsidRDefault="00116C9A"/>
        </w:tc>
        <w:tc>
          <w:tcPr>
            <w:tcW w:w="2642" w:type="dxa"/>
            <w:tcBorders>
              <w:top w:val="single" w:sz="4" w:space="0" w:color="000000"/>
              <w:left w:val="single" w:sz="4" w:space="0" w:color="000000"/>
              <w:bottom w:val="single" w:sz="4" w:space="0" w:color="000000"/>
              <w:right w:val="single" w:sz="4" w:space="0" w:color="000000"/>
            </w:tcBorders>
          </w:tcPr>
          <w:p w14:paraId="50A41DA8" w14:textId="77777777" w:rsidR="00116C9A" w:rsidRDefault="00116C9A"/>
        </w:tc>
      </w:tr>
    </w:tbl>
    <w:p w14:paraId="3B374366" w14:textId="77777777" w:rsidR="00116C9A" w:rsidRDefault="00000000">
      <w:r>
        <w:rPr>
          <w:sz w:val="16"/>
          <w:szCs w:val="16"/>
          <w:vertAlign w:val="superscript"/>
        </w:rPr>
        <w:t>1</w:t>
      </w:r>
      <w:r>
        <w:rPr>
          <w:sz w:val="16"/>
          <w:szCs w:val="16"/>
        </w:rPr>
        <w:t xml:space="preserve"> Stufen der Sicherheitsüberprüfung gemäß Sicherheitsüberprüfungsgesetz</w:t>
      </w:r>
    </w:p>
    <w:p w14:paraId="52217193" w14:textId="77777777" w:rsidR="00116C9A" w:rsidRDefault="00000000">
      <w:pPr>
        <w:tabs>
          <w:tab w:val="left" w:pos="431"/>
        </w:tabs>
        <w:ind w:left="431" w:hanging="431"/>
      </w:pPr>
      <w:sdt>
        <w:sdtPr>
          <w:id w:val="73242481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9.1 EVB-IT Instandhaltungs-AGB ist der Auftragnehmer nicht verpflichtet, für die Aufgaben gemäß Anlage Nr. _____ nur Personal einzusetzen, welches bereit ist, sich aufgrund des Verpflichtungsgesetzes verpflichten zu lassen.</w:t>
      </w:r>
    </w:p>
    <w:p w14:paraId="680F0637" w14:textId="77777777" w:rsidR="00116C9A" w:rsidRDefault="00000000">
      <w:pPr>
        <w:tabs>
          <w:tab w:val="left" w:pos="431"/>
        </w:tabs>
        <w:ind w:left="431" w:hanging="431"/>
      </w:pPr>
      <w:sdt>
        <w:sdtPr>
          <w:id w:val="207562480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Mindestanforderungen an das einzusetzende Personal des Auftragnehmers ergeben sich aus Anlage Nr. _____.</w:t>
      </w:r>
    </w:p>
    <w:p w14:paraId="236E68D0" w14:textId="77777777" w:rsidR="00116C9A" w:rsidRDefault="00000000">
      <w:pPr>
        <w:pStyle w:val="berschrift3"/>
        <w:keepNext/>
        <w:numPr>
          <w:ilvl w:val="2"/>
          <w:numId w:val="1"/>
        </w:numPr>
      </w:pPr>
      <w:bookmarkStart w:id="47" w:name="_Toc221533807"/>
      <w:r>
        <w:rPr>
          <w:sz w:val="18"/>
          <w:szCs w:val="18"/>
        </w:rPr>
        <w:lastRenderedPageBreak/>
        <w:t>Allgemeine Sicherheitsanforderungen</w:t>
      </w:r>
      <w:bookmarkEnd w:id="47"/>
    </w:p>
    <w:p w14:paraId="5DB7BE90" w14:textId="77777777" w:rsidR="00116C9A" w:rsidRDefault="00000000">
      <w:r>
        <w:t>Der Auftragnehmer verpflichtet sich für die Laufzeit des Vertrages</w:t>
      </w:r>
    </w:p>
    <w:p w14:paraId="6D1693B2" w14:textId="387D088D" w:rsidR="00116C9A" w:rsidRDefault="00000000">
      <w:pPr>
        <w:tabs>
          <w:tab w:val="left" w:pos="431"/>
        </w:tabs>
        <w:ind w:left="431" w:hanging="431"/>
      </w:pPr>
      <w:sdt>
        <w:sdtPr>
          <w:id w:val="839427749"/>
          <w14:checkbox>
            <w14:checked w14:val="1"/>
            <w14:checkedState w14:val="2612" w14:font="MS Gothic"/>
            <w14:uncheckedState w14:val="2610" w14:font="MS Gothic"/>
          </w14:checkbox>
        </w:sdtPr>
        <w:sdtContent>
          <w:r w:rsidR="00A704A7">
            <w:rPr>
              <w:rFonts w:ascii="MS Gothic" w:eastAsia="MS Gothic" w:hAnsi="MS Gothic" w:hint="eastAsia"/>
            </w:rPr>
            <w:t>☒</w:t>
          </w:r>
        </w:sdtContent>
      </w:sdt>
      <w:r>
        <w:tab/>
        <w:t xml:space="preserve">bei der Erbringung der vertraglichen Leistungen die Regelungen zur IT-Sicherheit gemäß Anlage Nr. </w:t>
      </w:r>
      <w:r w:rsidR="008D67D6">
        <w:rPr>
          <w:color w:val="5B9BD5" w:themeColor="accent1"/>
        </w:rPr>
        <w:t>8</w:t>
      </w:r>
      <w:r w:rsidRPr="008D67D6">
        <w:rPr>
          <w:color w:val="5B9BD5" w:themeColor="accent1"/>
        </w:rPr>
        <w:t xml:space="preserve"> </w:t>
      </w:r>
      <w:r>
        <w:t>zu beachten.</w:t>
      </w:r>
    </w:p>
    <w:p w14:paraId="162CF766" w14:textId="77777777" w:rsidR="00116C9A" w:rsidRDefault="00000000">
      <w:pPr>
        <w:tabs>
          <w:tab w:val="left" w:pos="431"/>
        </w:tabs>
        <w:ind w:left="431" w:hanging="431"/>
      </w:pPr>
      <w:sdt>
        <w:sdtPr>
          <w:id w:val="193062665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Geheimschutzbetreuung gemäß Anlage Nr. _____ zu unterstellen.</w:t>
      </w:r>
    </w:p>
    <w:p w14:paraId="561BAE8A" w14:textId="77777777" w:rsidR="00116C9A" w:rsidRDefault="00000000">
      <w:pPr>
        <w:tabs>
          <w:tab w:val="left" w:pos="431"/>
        </w:tabs>
        <w:ind w:left="431" w:hanging="431"/>
      </w:pPr>
      <w:sdt>
        <w:sdtPr>
          <w:id w:val="109421528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Regelungen des Auftraggebers zur Sicherheit am Einsatzort gemäß Anlage Nr. _____ zu beachten.</w:t>
      </w:r>
    </w:p>
    <w:p w14:paraId="7F03BD98" w14:textId="77777777" w:rsidR="00116C9A" w:rsidRDefault="00000000">
      <w:pPr>
        <w:tabs>
          <w:tab w:val="left" w:pos="431"/>
        </w:tabs>
        <w:ind w:left="431" w:hanging="431"/>
      </w:pPr>
      <w:sdt>
        <w:sdtPr>
          <w:id w:val="143077312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folgende weitere Regelungen einzuhalten: _____</w:t>
      </w:r>
    </w:p>
    <w:p w14:paraId="4D8D6BC6" w14:textId="77777777" w:rsidR="00116C9A" w:rsidRDefault="00000000">
      <w:pPr>
        <w:pStyle w:val="berschrift3"/>
        <w:keepNext/>
        <w:numPr>
          <w:ilvl w:val="2"/>
          <w:numId w:val="1"/>
        </w:numPr>
      </w:pPr>
      <w:bookmarkStart w:id="48" w:name="_Toc221533808"/>
      <w:r>
        <w:rPr>
          <w:sz w:val="18"/>
          <w:szCs w:val="18"/>
        </w:rPr>
        <w:t>Nutzungssperre/besondere technische Merkmale</w:t>
      </w:r>
      <w:bookmarkEnd w:id="48"/>
    </w:p>
    <w:p w14:paraId="456C7900" w14:textId="7C059346" w:rsidR="00116C9A" w:rsidRDefault="00000000">
      <w:pPr>
        <w:tabs>
          <w:tab w:val="left" w:pos="431"/>
        </w:tabs>
        <w:ind w:left="431" w:hanging="431"/>
      </w:pPr>
      <w:sdt>
        <w:sdtPr>
          <w:id w:val="-1144039081"/>
          <w14:checkbox>
            <w14:checked w14:val="1"/>
            <w14:checkedState w14:val="2612" w14:font="MS Gothic"/>
            <w14:uncheckedState w14:val="2610" w14:font="MS Gothic"/>
          </w14:checkbox>
        </w:sdtPr>
        <w:sdtContent>
          <w:r w:rsidR="00A704A7">
            <w:rPr>
              <w:rFonts w:ascii="MS Gothic" w:eastAsia="MS Gothic" w:hAnsi="MS Gothic" w:hint="eastAsia"/>
            </w:rPr>
            <w:t>☒</w:t>
          </w:r>
        </w:sdtContent>
      </w:sdt>
      <w:r>
        <w:tab/>
        <w:t>Die Leistungen des Auftragnehmers weisen keine Nutzungssperren auf.</w:t>
      </w:r>
    </w:p>
    <w:p w14:paraId="6D6AC851" w14:textId="77777777" w:rsidR="00116C9A" w:rsidRDefault="00000000">
      <w:pPr>
        <w:tabs>
          <w:tab w:val="left" w:pos="431"/>
        </w:tabs>
        <w:ind w:left="431" w:hanging="431"/>
      </w:pPr>
      <w:sdt>
        <w:sdtPr>
          <w:id w:val="-126213648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Leistungen des Auftragnehmers weisen folgende Nutzungssperren auf: _____. Näheres siehe Anlage Nr. _____.</w:t>
      </w:r>
    </w:p>
    <w:p w14:paraId="3493CB08" w14:textId="77777777" w:rsidR="00116C9A" w:rsidRDefault="00000000">
      <w:pPr>
        <w:tabs>
          <w:tab w:val="left" w:pos="431"/>
        </w:tabs>
        <w:ind w:left="431" w:hanging="431"/>
      </w:pPr>
      <w:sdt>
        <w:sdtPr>
          <w:id w:val="76256642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Die Leistungen des Auftragnehmers weisen folgende technische Merkmale </w:t>
      </w:r>
      <w:r>
        <w:rPr>
          <w:b/>
          <w:bCs/>
        </w:rPr>
        <w:t>nicht</w:t>
      </w:r>
      <w:r>
        <w:t xml:space="preserve"> auf: _____. Näheres siehe Anlage Nr. _____.</w:t>
      </w:r>
    </w:p>
    <w:p w14:paraId="24E0B246" w14:textId="77777777" w:rsidR="00116C9A" w:rsidRDefault="00000000">
      <w:pPr>
        <w:pStyle w:val="berschrift3"/>
        <w:keepNext/>
        <w:numPr>
          <w:ilvl w:val="2"/>
          <w:numId w:val="1"/>
        </w:numPr>
      </w:pPr>
      <w:bookmarkStart w:id="49" w:name="_Toc221533809"/>
      <w:r>
        <w:rPr>
          <w:sz w:val="18"/>
          <w:szCs w:val="18"/>
        </w:rPr>
        <w:t>Haftpflichtversicherung</w:t>
      </w:r>
      <w:bookmarkEnd w:id="49"/>
    </w:p>
    <w:p w14:paraId="5B23DC07" w14:textId="28251B1B" w:rsidR="00116C9A" w:rsidRDefault="00000000">
      <w:pPr>
        <w:tabs>
          <w:tab w:val="left" w:pos="431"/>
        </w:tabs>
        <w:ind w:left="431" w:hanging="431"/>
      </w:pPr>
      <w:sdt>
        <w:sdtPr>
          <w:id w:val="2144530523"/>
          <w14:checkbox>
            <w14:checked w14:val="1"/>
            <w14:checkedState w14:val="2612" w14:font="MS Gothic"/>
            <w14:uncheckedState w14:val="2610" w14:font="MS Gothic"/>
          </w14:checkbox>
        </w:sdtPr>
        <w:sdtContent>
          <w:r w:rsidR="00A704A7">
            <w:rPr>
              <w:rFonts w:ascii="MS Gothic" w:eastAsia="MS Gothic" w:hAnsi="MS Gothic" w:hint="eastAsia"/>
            </w:rPr>
            <w:t>☒</w:t>
          </w:r>
        </w:sdtContent>
      </w:sdt>
      <w:r>
        <w:tab/>
        <w:t>Der Nachweis einer Haftpflichtversicherung gemäß Ziffer 19 EVB-IT Instandhaltungs-AGB wird vereinbart.</w:t>
      </w:r>
    </w:p>
    <w:p w14:paraId="09BCE604" w14:textId="77777777" w:rsidR="00116C9A" w:rsidRDefault="00000000">
      <w:pPr>
        <w:pStyle w:val="berschrift3"/>
        <w:keepNext/>
        <w:numPr>
          <w:ilvl w:val="2"/>
          <w:numId w:val="1"/>
        </w:numPr>
      </w:pPr>
      <w:bookmarkStart w:id="50" w:name="_Toc221533810"/>
      <w:r>
        <w:rPr>
          <w:sz w:val="18"/>
          <w:szCs w:val="18"/>
        </w:rPr>
        <w:t>Teleservice*</w:t>
      </w:r>
      <w:bookmarkEnd w:id="50"/>
    </w:p>
    <w:p w14:paraId="2ED0E964" w14:textId="77777777" w:rsidR="00116C9A" w:rsidRDefault="00000000">
      <w:r>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1.4 EVB-IT Instandhaltungs-AGB auch den Anforderungen aus der Anlage Nr. _____ genügen.</w:t>
      </w:r>
    </w:p>
    <w:p w14:paraId="1F96752D" w14:textId="77777777" w:rsidR="00116C9A" w:rsidRDefault="00000000">
      <w:pPr>
        <w:pStyle w:val="berschrift3"/>
        <w:keepNext/>
        <w:numPr>
          <w:ilvl w:val="2"/>
          <w:numId w:val="1"/>
        </w:numPr>
      </w:pPr>
      <w:bookmarkStart w:id="51" w:name="_Toc221533811"/>
      <w:r>
        <w:rPr>
          <w:sz w:val="18"/>
          <w:szCs w:val="18"/>
        </w:rPr>
        <w:t>Datenschutz, Geheimhaltung und Sicherheit</w:t>
      </w:r>
      <w:bookmarkEnd w:id="51"/>
    </w:p>
    <w:p w14:paraId="6A19FCA3" w14:textId="55291D87" w:rsidR="00116C9A" w:rsidRDefault="00000000">
      <w:pPr>
        <w:tabs>
          <w:tab w:val="left" w:pos="431"/>
        </w:tabs>
        <w:ind w:left="431" w:hanging="431"/>
      </w:pPr>
      <w:sdt>
        <w:sdtPr>
          <w:id w:val="1242984736"/>
          <w14:checkbox>
            <w14:checked w14:val="1"/>
            <w14:checkedState w14:val="2612" w14:font="MS Gothic"/>
            <w14:uncheckedState w14:val="2610" w14:font="MS Gothic"/>
          </w14:checkbox>
        </w:sdtPr>
        <w:sdtContent>
          <w:r w:rsidR="008D67D6">
            <w:rPr>
              <w:rFonts w:ascii="MS Gothic" w:eastAsia="MS Gothic" w:hAnsi="MS Gothic" w:hint="eastAsia"/>
            </w:rPr>
            <w:t>☒</w:t>
          </w:r>
        </w:sdtContent>
      </w:sdt>
      <w:r>
        <w:tab/>
        <w:t xml:space="preserve">Ergänzend zu bzw. abweichend von Ziffer 20 EVB-IT Instandhaltungs-AGB ergeben sich Regelungen zur Geheimhaltung bzw. zur Sicherheit aus Anlage Nr. </w:t>
      </w:r>
      <w:r w:rsidR="008D67D6">
        <w:rPr>
          <w:color w:val="5B9BD5" w:themeColor="accent1"/>
        </w:rPr>
        <w:t>8, 10 und 11.</w:t>
      </w:r>
    </w:p>
    <w:p w14:paraId="01FDE963" w14:textId="1F7D17BD" w:rsidR="00116C9A" w:rsidRDefault="00000000">
      <w:pPr>
        <w:tabs>
          <w:tab w:val="left" w:pos="431"/>
        </w:tabs>
        <w:ind w:left="431" w:hanging="431"/>
      </w:pPr>
      <w:sdt>
        <w:sdtPr>
          <w:id w:val="969470433"/>
          <w14:checkbox>
            <w14:checked w14:val="1"/>
            <w14:checkedState w14:val="2612" w14:font="MS Gothic"/>
            <w14:uncheckedState w14:val="2610" w14:font="MS Gothic"/>
          </w14:checkbox>
        </w:sdtPr>
        <w:sdtContent>
          <w:r w:rsidR="00A704A7">
            <w:rPr>
              <w:rFonts w:ascii="MS Gothic" w:eastAsia="MS Gothic" w:hAnsi="MS Gothic" w:hint="eastAsia"/>
            </w:rPr>
            <w:t>☒</w:t>
          </w:r>
        </w:sdtContent>
      </w:sdt>
      <w:r>
        <w:tab/>
      </w:r>
      <w:r w:rsidRPr="00A704A7">
        <w:rPr>
          <w:strike/>
        </w:rPr>
        <w:t>Da</w:t>
      </w:r>
      <w:r>
        <w:t xml:space="preserve"> </w:t>
      </w:r>
      <w:r w:rsidR="00A704A7" w:rsidRPr="00A704A7">
        <w:rPr>
          <w:color w:val="5B9BD5" w:themeColor="accent1"/>
        </w:rPr>
        <w:t xml:space="preserve">Falls </w:t>
      </w:r>
      <w:r>
        <w:t xml:space="preserve">durch den Auftragnehmer personenbezogene Daten im Auftrag des Auftraggebers verarbeitet werden sollen (Auftragsdatenverarbeitung), treffen die Parteien in Anlage Nr. </w:t>
      </w:r>
      <w:r w:rsidR="008D67D6">
        <w:rPr>
          <w:color w:val="5B9BD5" w:themeColor="accent1"/>
        </w:rPr>
        <w:t>10</w:t>
      </w:r>
      <w:r w:rsidRPr="008D67D6">
        <w:rPr>
          <w:color w:val="5B9BD5" w:themeColor="accent1"/>
        </w:rPr>
        <w:t xml:space="preserve"> </w:t>
      </w:r>
      <w:r>
        <w:t>eine schriftliche Vereinbarung, die zumindest die gesetzlichen Mindestanforderungen beinhaltet (z.B. gemäß § 11 Absatz 2 BDSG).</w:t>
      </w:r>
    </w:p>
    <w:p w14:paraId="04EF2B39" w14:textId="77777777" w:rsidR="00116C9A" w:rsidRDefault="00000000">
      <w:pPr>
        <w:tabs>
          <w:tab w:val="left" w:pos="431"/>
        </w:tabs>
        <w:ind w:left="431" w:hanging="431"/>
      </w:pPr>
      <w:sdt>
        <w:sdtPr>
          <w:id w:val="-99849749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Parteien treffen sonstige Vereinbarungen zum Datenschutz gemäß Anlage Nr. _____.</w:t>
      </w:r>
    </w:p>
    <w:p w14:paraId="6659DC49" w14:textId="77777777" w:rsidR="00116C9A" w:rsidRDefault="00000000">
      <w:pPr>
        <w:pStyle w:val="berschrift3"/>
        <w:keepNext/>
        <w:numPr>
          <w:ilvl w:val="2"/>
          <w:numId w:val="1"/>
        </w:numPr>
      </w:pPr>
      <w:bookmarkStart w:id="52" w:name="_Toc221533812"/>
      <w:r>
        <w:rPr>
          <w:sz w:val="18"/>
          <w:szCs w:val="18"/>
        </w:rPr>
        <w:t>Dokumentation</w:t>
      </w:r>
      <w:bookmarkEnd w:id="52"/>
    </w:p>
    <w:p w14:paraId="2064BE4B" w14:textId="77777777" w:rsidR="00116C9A" w:rsidRDefault="00000000">
      <w:pPr>
        <w:tabs>
          <w:tab w:val="left" w:pos="431"/>
        </w:tabs>
        <w:ind w:left="431" w:hanging="431"/>
      </w:pPr>
      <w:sdt>
        <w:sdtPr>
          <w:id w:val="-66878643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Abweichend von Ziffer 7 EVB-IT Instandhaltungs-AGB dokumentiert der Auftragnehmer die durchgeführten Instandhaltungsleistungen nicht in </w:t>
      </w:r>
      <w:proofErr w:type="gramStart"/>
      <w:r>
        <w:t>deutscher</w:t>
      </w:r>
      <w:proofErr w:type="gramEnd"/>
      <w:r>
        <w:t xml:space="preserve"> sondern in _____ Sprache.</w:t>
      </w:r>
    </w:p>
    <w:p w14:paraId="53E50F5F" w14:textId="07F64B0A" w:rsidR="00116C9A" w:rsidRDefault="00000000">
      <w:pPr>
        <w:tabs>
          <w:tab w:val="left" w:pos="431"/>
        </w:tabs>
        <w:ind w:left="431" w:hanging="431"/>
      </w:pPr>
      <w:sdt>
        <w:sdtPr>
          <w:id w:val="691037078"/>
          <w14:checkbox>
            <w14:checked w14:val="1"/>
            <w14:checkedState w14:val="2612" w14:font="MS Gothic"/>
            <w14:uncheckedState w14:val="2610" w14:font="MS Gothic"/>
          </w14:checkbox>
        </w:sdtPr>
        <w:sdtContent>
          <w:r w:rsidR="00A704A7">
            <w:rPr>
              <w:rFonts w:ascii="MS Gothic" w:eastAsia="MS Gothic" w:hAnsi="MS Gothic" w:hint="eastAsia"/>
            </w:rPr>
            <w:t>☒</w:t>
          </w:r>
        </w:sdtContent>
      </w:sdt>
      <w:r>
        <w:tab/>
        <w:t xml:space="preserve">Ergänzend zu Ziffer 7 EVB-IT Instandhaltungs-AGB dokumentiert der Auftragnehmer die durchgeführten Instandhaltungsleistungen, wie in Anlage Nr. </w:t>
      </w:r>
      <w:r w:rsidR="00A704A7">
        <w:rPr>
          <w:color w:val="5B9BD5" w:themeColor="accent1"/>
        </w:rPr>
        <w:t>1</w:t>
      </w:r>
      <w:r w:rsidRPr="00A704A7">
        <w:rPr>
          <w:color w:val="5B9BD5" w:themeColor="accent1"/>
        </w:rPr>
        <w:t xml:space="preserve"> </w:t>
      </w:r>
      <w:r>
        <w:t>vorgesehen.</w:t>
      </w:r>
    </w:p>
    <w:p w14:paraId="158B9E55" w14:textId="77777777" w:rsidR="00116C9A" w:rsidRDefault="00000000">
      <w:pPr>
        <w:pStyle w:val="berschrift3"/>
        <w:keepNext/>
        <w:numPr>
          <w:ilvl w:val="2"/>
          <w:numId w:val="1"/>
        </w:numPr>
      </w:pPr>
      <w:bookmarkStart w:id="53" w:name="_Toc221533813"/>
      <w:r>
        <w:rPr>
          <w:sz w:val="18"/>
          <w:szCs w:val="18"/>
        </w:rPr>
        <w:t>Erfüllungsort</w:t>
      </w:r>
      <w:bookmarkEnd w:id="53"/>
    </w:p>
    <w:p w14:paraId="2845EF28" w14:textId="27AD63AE" w:rsidR="00116C9A" w:rsidRDefault="00000000">
      <w:r>
        <w:t xml:space="preserve">Erfüllungsort ist </w:t>
      </w:r>
      <w:r w:rsidR="00A704A7">
        <w:rPr>
          <w:color w:val="5B9BD5" w:themeColor="accent1"/>
        </w:rPr>
        <w:t>Bochum.</w:t>
      </w:r>
    </w:p>
    <w:p w14:paraId="1DF4A7ED" w14:textId="77777777" w:rsidR="00116C9A" w:rsidRDefault="00000000">
      <w:pPr>
        <w:pStyle w:val="berschrift2"/>
        <w:keepNext/>
        <w:numPr>
          <w:ilvl w:val="1"/>
          <w:numId w:val="1"/>
        </w:numPr>
      </w:pPr>
      <w:bookmarkStart w:id="54" w:name="_Toc221533814"/>
      <w:r>
        <w:rPr>
          <w:sz w:val="18"/>
          <w:szCs w:val="18"/>
        </w:rPr>
        <w:t>Entsorgung von ausgetauschten Gegenständen durch den Auftragnehmer</w:t>
      </w:r>
      <w:bookmarkEnd w:id="54"/>
    </w:p>
    <w:p w14:paraId="4DDAF322" w14:textId="77777777" w:rsidR="00116C9A" w:rsidRDefault="00000000">
      <w:pPr>
        <w:tabs>
          <w:tab w:val="left" w:pos="431"/>
        </w:tabs>
        <w:ind w:left="431" w:hanging="431"/>
      </w:pPr>
      <w:sdt>
        <w:sdtPr>
          <w:id w:val="-66924780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Soweit der Auftraggeber Ziffer 6.4 EVB-IT Instandhaltungs-AGB die Entsorgung von ausgetauschten Gegenständen wünscht, erfolgt diese gemäß Anlage Nr. _____ durch (Mehrfachauswahl möglich)</w:t>
      </w:r>
    </w:p>
    <w:p w14:paraId="63AE367E" w14:textId="77777777" w:rsidR="00116C9A" w:rsidRDefault="00000000">
      <w:pPr>
        <w:tabs>
          <w:tab w:val="left" w:pos="431"/>
        </w:tabs>
        <w:ind w:left="863" w:hanging="431"/>
      </w:pPr>
      <w:sdt>
        <w:sdtPr>
          <w:id w:val="-188007874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Beseitigung,</w:t>
      </w:r>
    </w:p>
    <w:p w14:paraId="2D6D6321" w14:textId="77777777" w:rsidR="00116C9A" w:rsidRDefault="00000000">
      <w:pPr>
        <w:tabs>
          <w:tab w:val="left" w:pos="431"/>
        </w:tabs>
        <w:ind w:left="863" w:hanging="431"/>
      </w:pPr>
      <w:sdt>
        <w:sdtPr>
          <w:id w:val="117630149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Verwertung einschl. Recycling,</w:t>
      </w:r>
    </w:p>
    <w:p w14:paraId="5880BD48" w14:textId="77777777" w:rsidR="00116C9A" w:rsidRDefault="00000000">
      <w:pPr>
        <w:tabs>
          <w:tab w:val="left" w:pos="431"/>
        </w:tabs>
        <w:ind w:left="863" w:hanging="431"/>
      </w:pPr>
      <w:sdt>
        <w:sdtPr>
          <w:id w:val="-153995824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Wiederverwendung.</w:t>
      </w:r>
    </w:p>
    <w:p w14:paraId="5DEA5A42" w14:textId="77777777" w:rsidR="00116C9A" w:rsidRDefault="00000000">
      <w:pPr>
        <w:tabs>
          <w:tab w:val="left" w:pos="431"/>
        </w:tabs>
        <w:ind w:left="863" w:hanging="431"/>
      </w:pPr>
      <w:sdt>
        <w:sdtPr>
          <w:id w:val="96507789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für folgende ausgetauschte Gegenstände _____ gegen gesonderte Vergütung gemäß Anlage Nr. _____.</w:t>
      </w:r>
    </w:p>
    <w:p w14:paraId="02956D6C" w14:textId="77777777" w:rsidR="00116C9A" w:rsidRDefault="00000000">
      <w:pPr>
        <w:tabs>
          <w:tab w:val="left" w:pos="431"/>
        </w:tabs>
        <w:ind w:left="431" w:hanging="431"/>
      </w:pPr>
      <w:sdt>
        <w:sdtPr>
          <w:id w:val="-34139508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Entsorgung von ausgetauschten Gegenständen erfolgt nicht durch den Auftragnehmer.</w:t>
      </w:r>
    </w:p>
    <w:p w14:paraId="39937ABD" w14:textId="77777777" w:rsidR="00116C9A" w:rsidRDefault="00000000">
      <w:pPr>
        <w:pStyle w:val="berschrift2"/>
        <w:keepNext/>
        <w:numPr>
          <w:ilvl w:val="1"/>
          <w:numId w:val="1"/>
        </w:numPr>
      </w:pPr>
      <w:bookmarkStart w:id="55" w:name="_Toc221533815"/>
      <w:r>
        <w:rPr>
          <w:sz w:val="18"/>
          <w:szCs w:val="18"/>
        </w:rPr>
        <w:lastRenderedPageBreak/>
        <w:t>Sonstige Vereinbarungen</w:t>
      </w:r>
      <w:bookmarkEnd w:id="55"/>
    </w:p>
    <w:p w14:paraId="69D86878" w14:textId="77777777" w:rsidR="00116C9A" w:rsidRDefault="00000000">
      <w:pPr>
        <w:tabs>
          <w:tab w:val="left" w:pos="431"/>
        </w:tabs>
        <w:ind w:left="431" w:hanging="431"/>
      </w:pPr>
      <w:sdt>
        <w:sdtPr>
          <w:id w:val="-73493833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Sonstige Vereinbarungen: _____</w:t>
      </w:r>
    </w:p>
    <w:p w14:paraId="2E2CC333" w14:textId="745B932C" w:rsidR="00116C9A" w:rsidRDefault="00000000">
      <w:pPr>
        <w:tabs>
          <w:tab w:val="left" w:pos="431"/>
        </w:tabs>
        <w:ind w:left="431" w:hanging="431"/>
      </w:pPr>
      <w:sdt>
        <w:sdtPr>
          <w:id w:val="-802464292"/>
          <w14:checkbox>
            <w14:checked w14:val="1"/>
            <w14:checkedState w14:val="2612" w14:font="MS Gothic"/>
            <w14:uncheckedState w14:val="2610" w14:font="MS Gothic"/>
          </w14:checkbox>
        </w:sdtPr>
        <w:sdtContent>
          <w:r w:rsidR="00A704A7">
            <w:rPr>
              <w:rFonts w:ascii="MS Gothic" w:eastAsia="MS Gothic" w:hAnsi="MS Gothic" w:hint="eastAsia"/>
            </w:rPr>
            <w:t>☒</w:t>
          </w:r>
        </w:sdtContent>
      </w:sdt>
      <w:r>
        <w:tab/>
        <w:t xml:space="preserve">Die sonstigen Vereinbarungen ergeben sich aus Anlage Nr. </w:t>
      </w:r>
      <w:r w:rsidR="00A704A7">
        <w:rPr>
          <w:color w:val="5B9BD5" w:themeColor="accent1"/>
        </w:rPr>
        <w:t>1.</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62"/>
        <w:gridCol w:w="4480"/>
      </w:tblGrid>
      <w:tr w:rsidR="00116C9A" w14:paraId="0CC5ECF7" w14:textId="77777777">
        <w:trPr>
          <w:tblHeader/>
        </w:trPr>
        <w:tc>
          <w:tcPr>
            <w:tcW w:w="4761" w:type="dxa"/>
            <w:shd w:val="solid" w:color="E7E6E6" w:fill="FF0000"/>
          </w:tcPr>
          <w:p w14:paraId="06493BD2" w14:textId="77777777" w:rsidR="00116C9A" w:rsidRDefault="00000000">
            <w:r>
              <w:t>Unterschrift Auftraggeber</w:t>
            </w:r>
          </w:p>
        </w:tc>
        <w:tc>
          <w:tcPr>
            <w:tcW w:w="4480" w:type="dxa"/>
            <w:shd w:val="solid" w:color="E7E6E6" w:fill="FF0000"/>
          </w:tcPr>
          <w:p w14:paraId="428894EC" w14:textId="77777777" w:rsidR="00116C9A" w:rsidRDefault="00000000">
            <w:r>
              <w:t>Unterschrift Auftragnehmer</w:t>
            </w:r>
          </w:p>
        </w:tc>
      </w:tr>
      <w:tr w:rsidR="00116C9A" w14:paraId="265F7576" w14:textId="77777777">
        <w:tc>
          <w:tcPr>
            <w:tcW w:w="4761" w:type="dxa"/>
          </w:tcPr>
          <w:p w14:paraId="2020814C" w14:textId="77777777" w:rsidR="00116C9A" w:rsidRDefault="00116C9A"/>
          <w:p w14:paraId="1A0CF19D" w14:textId="77777777" w:rsidR="00116C9A" w:rsidRDefault="00116C9A"/>
          <w:p w14:paraId="7D9DE5EE" w14:textId="77777777" w:rsidR="00116C9A" w:rsidRDefault="00000000">
            <w:r>
              <w:t>Datum, Name</w:t>
            </w:r>
          </w:p>
        </w:tc>
        <w:tc>
          <w:tcPr>
            <w:tcW w:w="4480" w:type="dxa"/>
          </w:tcPr>
          <w:p w14:paraId="2D8AC9C2" w14:textId="77777777" w:rsidR="00116C9A" w:rsidRDefault="00116C9A"/>
          <w:p w14:paraId="406AD957" w14:textId="77777777" w:rsidR="00116C9A" w:rsidRDefault="00116C9A"/>
          <w:p w14:paraId="5E20AB7B" w14:textId="77777777" w:rsidR="00116C9A" w:rsidRDefault="00000000">
            <w:r>
              <w:t>Datum, Name</w:t>
            </w:r>
          </w:p>
        </w:tc>
      </w:tr>
    </w:tbl>
    <w:p w14:paraId="3729F94C" w14:textId="77777777" w:rsidR="00116C9A" w:rsidRDefault="00116C9A">
      <w:pPr>
        <w:pStyle w:val="TableSeparator"/>
      </w:pPr>
    </w:p>
    <w:p w14:paraId="604DB2BF" w14:textId="77777777" w:rsidR="00116C9A" w:rsidRDefault="00116C9A"/>
    <w:sectPr w:rsidR="00116C9A">
      <w:headerReference w:type="default" r:id="rId10"/>
      <w:footerReference w:type="default" r:id="rId11"/>
      <w:headerReference w:type="first" r:id="rId12"/>
      <w:footerReference w:type="first" r:id="rId13"/>
      <w:pgSz w:w="11906" w:h="16838"/>
      <w:pgMar w:top="1985" w:right="1247" w:bottom="1700" w:left="1417" w:header="680" w:footer="68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99E4E" w14:textId="77777777" w:rsidR="007950E1" w:rsidRDefault="007950E1">
      <w:pPr>
        <w:spacing w:before="0" w:after="0"/>
      </w:pPr>
      <w:r>
        <w:separator/>
      </w:r>
    </w:p>
  </w:endnote>
  <w:endnote w:type="continuationSeparator" w:id="0">
    <w:p w14:paraId="418969EC" w14:textId="77777777" w:rsidR="007950E1" w:rsidRDefault="007950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0B087" w14:textId="713DD90C" w:rsidR="00116C9A" w:rsidRDefault="00C925AB">
    <w:pPr>
      <w:jc w:val="right"/>
    </w:pPr>
    <w:r w:rsidRPr="00F3361A">
      <w:rPr>
        <w:color w:val="5B9BD5" w:themeColor="accent1"/>
        <w:sz w:val="16"/>
        <w:szCs w:val="16"/>
        <w:u w:val="single"/>
      </w:rPr>
      <w:t>*Änderungen des Vertrages in Blau</w:t>
    </w:r>
    <w:r>
      <w:t xml:space="preserve"> </w:t>
    </w:r>
    <w:r w:rsidR="00000000">
      <w:t>Version 2.0.1 vom 01.03.2026</w:t>
    </w:r>
    <w:r w:rsidR="00000000">
      <w:br/>
      <w:t xml:space="preserve">Seite </w:t>
    </w:r>
    <w:r w:rsidR="00000000">
      <w:fldChar w:fldCharType="begin"/>
    </w:r>
    <w:r w:rsidR="00000000">
      <w:instrText xml:space="preserve"> PAGE </w:instrText>
    </w:r>
    <w:r w:rsidR="00000000">
      <w:fldChar w:fldCharType="separate"/>
    </w:r>
    <w:r w:rsidR="00000000">
      <w:t>13</w:t>
    </w:r>
    <w:r w:rsidR="00000000">
      <w:fldChar w:fldCharType="end"/>
    </w:r>
    <w:r w:rsidR="00000000">
      <w:t xml:space="preserve"> von </w:t>
    </w:r>
    <w:fldSimple w:instr=" NUMPAGES ">
      <w:r w:rsidR="00000000">
        <w:t>13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C1B5A" w14:textId="77777777" w:rsidR="00116C9A" w:rsidRDefault="00000000">
    <w:pPr>
      <w:jc w:val="right"/>
    </w:pPr>
    <w:r>
      <w:t>Version 2.0.1 vom 01.03.2026</w:t>
    </w:r>
    <w:r>
      <w:br/>
      <w:t xml:space="preserve">Seite </w:t>
    </w:r>
    <w:r>
      <w:fldChar w:fldCharType="begin"/>
    </w:r>
    <w:r>
      <w:instrText xml:space="preserve"> PAGE </w:instrText>
    </w:r>
    <w:r>
      <w:fldChar w:fldCharType="separate"/>
    </w:r>
    <w:r>
      <w:t>13</w:t>
    </w:r>
    <w:r>
      <w:fldChar w:fldCharType="end"/>
    </w:r>
    <w:r>
      <w:t xml:space="preserve"> von </w:t>
    </w:r>
    <w:fldSimple w:instr=" NUMPAGES ">
      <w:r>
        <w:t>13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B53AB" w14:textId="77777777" w:rsidR="007950E1" w:rsidRDefault="007950E1">
      <w:pPr>
        <w:spacing w:before="0" w:after="0"/>
      </w:pPr>
      <w:r>
        <w:separator/>
      </w:r>
    </w:p>
  </w:footnote>
  <w:footnote w:type="continuationSeparator" w:id="0">
    <w:p w14:paraId="2F1A41F0" w14:textId="77777777" w:rsidR="007950E1" w:rsidRDefault="007950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4F31" w14:textId="77777777" w:rsidR="00116C9A" w:rsidRDefault="00000000">
    <w:pPr>
      <w:jc w:val="center"/>
    </w:pPr>
    <w:r>
      <w:rPr>
        <w:noProof/>
      </w:rPr>
      <w:drawing>
        <wp:inline distT="0" distB="0" distL="0" distR="0" wp14:anchorId="0C492DD9" wp14:editId="6E7096DA">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3B99F81F" w14:textId="77777777" w:rsidR="00116C9A" w:rsidRDefault="00000000">
    <w:pPr>
      <w:jc w:val="center"/>
    </w:pPr>
    <w:r>
      <w:rPr>
        <w:b/>
        <w:bCs/>
        <w:sz w:val="28"/>
        <w:szCs w:val="28"/>
      </w:rPr>
      <w:t>Instandhaltungsvertrag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6C46D" w14:textId="77777777" w:rsidR="00116C9A" w:rsidRDefault="00000000">
    <w:pPr>
      <w:jc w:val="center"/>
    </w:pPr>
    <w:r>
      <w:rPr>
        <w:noProof/>
      </w:rPr>
      <w:drawing>
        <wp:inline distT="0" distB="0" distL="0" distR="0" wp14:anchorId="70580BCC" wp14:editId="7CC992CF">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0D0A2ADF" w14:textId="77777777" w:rsidR="00116C9A" w:rsidRDefault="00000000">
    <w:pPr>
      <w:jc w:val="center"/>
    </w:pPr>
    <w:r>
      <w:rPr>
        <w:b/>
        <w:bCs/>
        <w:sz w:val="28"/>
        <w:szCs w:val="28"/>
      </w:rPr>
      <w:t>Instandhaltungsvertrag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463A8"/>
    <w:multiLevelType w:val="multilevel"/>
    <w:tmpl w:val="F4FC0C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DCF1B07"/>
    <w:multiLevelType w:val="multilevel"/>
    <w:tmpl w:val="48F41084"/>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447918825">
    <w:abstractNumId w:val="1"/>
  </w:num>
  <w:num w:numId="2" w16cid:durableId="291667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C9A"/>
    <w:rsid w:val="000D3D8F"/>
    <w:rsid w:val="00116C9A"/>
    <w:rsid w:val="00213420"/>
    <w:rsid w:val="005B7D2D"/>
    <w:rsid w:val="007950E1"/>
    <w:rsid w:val="00827B84"/>
    <w:rsid w:val="008D67D6"/>
    <w:rsid w:val="00A704A7"/>
    <w:rsid w:val="00AD0687"/>
    <w:rsid w:val="00B875DF"/>
    <w:rsid w:val="00C925AB"/>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2DA72"/>
  <w15:docId w15:val="{37E17B94-726C-4A5F-ADE0-2C682DA07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qFormat/>
    <w:pPr>
      <w:spacing w:before="200" w:after="100"/>
      <w:outlineLvl w:val="0"/>
    </w:pPr>
    <w:rPr>
      <w:b/>
      <w:bCs/>
      <w:sz w:val="20"/>
      <w:szCs w:val="20"/>
    </w:rPr>
  </w:style>
  <w:style w:type="paragraph" w:styleId="berschrift2">
    <w:name w:val="heading 2"/>
    <w:basedOn w:val="Standard"/>
    <w:next w:val="Standard"/>
    <w:qFormat/>
    <w:pPr>
      <w:spacing w:before="200" w:after="100"/>
      <w:outlineLvl w:val="1"/>
    </w:pPr>
    <w:rPr>
      <w:b/>
      <w:bCs/>
      <w:sz w:val="20"/>
      <w:szCs w:val="20"/>
    </w:rPr>
  </w:style>
  <w:style w:type="paragraph" w:styleId="berschrift3">
    <w:name w:val="heading 3"/>
    <w:basedOn w:val="Standard"/>
    <w:next w:val="Standard"/>
    <w:qFormat/>
    <w:pPr>
      <w:spacing w:before="200" w:after="100"/>
      <w:outlineLvl w:val="2"/>
    </w:pPr>
    <w:rPr>
      <w:b/>
      <w:bCs/>
      <w:sz w:val="20"/>
      <w:szCs w:val="20"/>
    </w:rPr>
  </w:style>
  <w:style w:type="paragraph" w:styleId="berschrift4">
    <w:name w:val="heading 4"/>
    <w:basedOn w:val="Standard"/>
    <w:next w:val="Standard"/>
    <w:qFormat/>
    <w:pPr>
      <w:spacing w:before="200" w:after="100"/>
      <w:outlineLvl w:val="3"/>
    </w:pPr>
    <w:rPr>
      <w:b/>
      <w:bCs/>
      <w:sz w:val="20"/>
      <w:szCs w:val="20"/>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customStyle="1" w:styleId="KopfzeileZchn">
    <w:name w:val="Kopfzeile Zchn"/>
    <w:basedOn w:val="Absatz-Standardschriftart"/>
    <w:link w:val="Kopfzeile"/>
    <w:uiPriority w:val="99"/>
    <w:qFormat/>
    <w:rPr>
      <w:rFonts w:ascii="Arial" w:eastAsia="Arial" w:hAnsi="Arial" w:cs="Arial"/>
      <w:sz w:val="18"/>
      <w:szCs w:val="18"/>
    </w:rPr>
  </w:style>
  <w:style w:type="character" w:customStyle="1" w:styleId="FuzeileZchn">
    <w:name w:val="Fußzeile Zchn"/>
    <w:basedOn w:val="Absatz-Standardschriftart"/>
    <w:link w:val="Fuzeile"/>
    <w:uiPriority w:val="99"/>
    <w:qFormat/>
    <w:rPr>
      <w:rFonts w:ascii="Arial" w:eastAsia="Arial" w:hAnsi="Arial" w:cs="Arial"/>
      <w:sz w:val="18"/>
      <w:szCs w:val="18"/>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rPr>
      <w:sz w:val="20"/>
      <w:szCs w:val="20"/>
    </w:rPr>
  </w:style>
  <w:style w:type="paragraph" w:customStyle="1" w:styleId="TableSeparator">
    <w:name w:val="TableSeparator"/>
    <w:qFormat/>
    <w:pPr>
      <w:spacing w:after="180" w:line="300" w:lineRule="auto"/>
    </w:pPr>
    <w:rPr>
      <w:color w:val="FFFFFF"/>
      <w:sz w:val="0"/>
    </w:rPr>
  </w:style>
  <w:style w:type="paragraph" w:styleId="Verzeichnis2">
    <w:name w:val="toc 2"/>
    <w:basedOn w:val="Standard"/>
    <w:next w:val="Standard"/>
    <w:autoRedefine/>
    <w:uiPriority w:val="39"/>
    <w:unhideWhenUsed/>
    <w:pPr>
      <w:spacing w:after="100"/>
      <w:ind w:left="180"/>
    </w:pPr>
  </w:style>
  <w:style w:type="paragraph" w:styleId="Verzeichnis3">
    <w:name w:val="toc 3"/>
    <w:basedOn w:val="Standard"/>
    <w:next w:val="Standard"/>
    <w:autoRedefine/>
    <w:uiPriority w:val="39"/>
    <w:unhideWhenUsed/>
    <w:pPr>
      <w:spacing w:after="100"/>
      <w:ind w:left="360"/>
    </w:pPr>
  </w:style>
  <w:style w:type="paragraph" w:styleId="Verzeichnis4">
    <w:name w:val="toc 4"/>
    <w:basedOn w:val="Standard"/>
    <w:next w:val="Standard"/>
    <w:autoRedefine/>
    <w:uiPriority w:val="39"/>
    <w:unhideWhenUsed/>
    <w:pPr>
      <w:spacing w:after="100"/>
      <w:ind w:left="540"/>
    </w:pPr>
  </w:style>
  <w:style w:type="paragraph" w:styleId="Verzeichnis5">
    <w:name w:val="toc 5"/>
    <w:basedOn w:val="Standard"/>
    <w:next w:val="Standard"/>
    <w:autoRedefine/>
    <w:uiPriority w:val="39"/>
    <w:unhideWhenUsed/>
    <w:pPr>
      <w:spacing w:after="100"/>
      <w:ind w:left="720"/>
    </w:p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 w:type="character" w:styleId="NichtaufgelsteErwhnung">
    <w:name w:val="Unresolved Mention"/>
    <w:basedOn w:val="Absatz-Standardschriftart"/>
    <w:uiPriority w:val="99"/>
    <w:semiHidden/>
    <w:unhideWhenUsed/>
    <w:rsid w:val="00A704A7"/>
    <w:rPr>
      <w:color w:val="605E5C"/>
      <w:shd w:val="clear" w:color="auto" w:fill="E1DFDD"/>
    </w:rPr>
  </w:style>
  <w:style w:type="paragraph" w:customStyle="1" w:styleId="TableParagraph">
    <w:name w:val="Table Paragraph"/>
    <w:basedOn w:val="Standard"/>
    <w:uiPriority w:val="1"/>
    <w:qFormat/>
    <w:rsid w:val="00A704A7"/>
    <w:pPr>
      <w:widowControl w:val="0"/>
      <w:suppressAutoHyphens w:val="0"/>
      <w:autoSpaceDE w:val="0"/>
      <w:autoSpaceDN w:val="0"/>
      <w:spacing w:before="0" w:after="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rechnung.nrw"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josten@bochum.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4808</Words>
  <Characters>30294</Characters>
  <Application>Microsoft Office Word</Application>
  <DocSecurity>0</DocSecurity>
  <Lines>252</Lines>
  <Paragraphs>70</Paragraphs>
  <ScaleCrop>false</ScaleCrop>
  <Company>Stadt Bochum</Company>
  <LinksUpToDate>false</LinksUpToDate>
  <CharactersWithSpaces>35032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Yigit, Yeliz</cp:lastModifiedBy>
  <cp:revision>2</cp:revision>
  <dcterms:created xsi:type="dcterms:W3CDTF">2026-05-26T06:37:00Z</dcterms:created>
  <dcterms:modified xsi:type="dcterms:W3CDTF">2026-05-26T06:37:00Z</dcterms:modified>
  <dc:language>de-DE</dc:language>
</cp:coreProperties>
</file>